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67641657"/>
        <w:docPartObj>
          <w:docPartGallery w:val="Cover Pages"/>
          <w:docPartUnique/>
        </w:docPartObj>
      </w:sdtPr>
      <w:sdtEndPr/>
      <w:sdtContent>
        <w:p w14:paraId="0573632C" w14:textId="7910094A" w:rsidR="00D05C69" w:rsidRPr="00510883" w:rsidRDefault="000018A0" w:rsidP="0013306B">
          <w:r>
            <w:rPr>
              <w:noProof/>
              <w:lang w:eastAsia="es-ES"/>
            </w:rPr>
            <w:drawing>
              <wp:anchor distT="0" distB="0" distL="114300" distR="114300" simplePos="0" relativeHeight="251680768" behindDoc="1" locked="0" layoutInCell="1" allowOverlap="1" wp14:anchorId="5268869B" wp14:editId="774149BA">
                <wp:simplePos x="0" y="0"/>
                <wp:positionH relativeFrom="page">
                  <wp:align>right</wp:align>
                </wp:positionH>
                <wp:positionV relativeFrom="paragraph">
                  <wp:posOffset>-1620520</wp:posOffset>
                </wp:positionV>
                <wp:extent cx="5400040" cy="5191760"/>
                <wp:effectExtent l="0" t="0" r="0" b="889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iangulo ver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5191760"/>
                        </a:xfrm>
                        <a:prstGeom prst="rect">
                          <a:avLst/>
                        </a:prstGeom>
                      </pic:spPr>
                    </pic:pic>
                  </a:graphicData>
                </a:graphic>
              </wp:anchor>
            </w:drawing>
          </w:r>
        </w:p>
        <w:p w14:paraId="36B03F17" w14:textId="724EA459" w:rsidR="00484535" w:rsidRPr="00510883" w:rsidRDefault="005516F6">
          <w:pPr>
            <w:jc w:val="left"/>
          </w:pPr>
          <w:r w:rsidRPr="00510883">
            <w:rPr>
              <w:noProof/>
              <w:lang w:eastAsia="es-ES"/>
            </w:rPr>
            <mc:AlternateContent>
              <mc:Choice Requires="wps">
                <w:drawing>
                  <wp:anchor distT="0" distB="0" distL="114300" distR="114300" simplePos="0" relativeHeight="251682816" behindDoc="0" locked="0" layoutInCell="1" allowOverlap="1" wp14:anchorId="4DA2BD7A" wp14:editId="69C454B5">
                    <wp:simplePos x="0" y="0"/>
                    <wp:positionH relativeFrom="margin">
                      <wp:posOffset>-338455</wp:posOffset>
                    </wp:positionH>
                    <wp:positionV relativeFrom="margin">
                      <wp:posOffset>1485900</wp:posOffset>
                    </wp:positionV>
                    <wp:extent cx="4490720" cy="3403600"/>
                    <wp:effectExtent l="0" t="0" r="5080" b="6350"/>
                    <wp:wrapSquare wrapText="bothSides"/>
                    <wp:docPr id="17" name="Cuadro de texto 17"/>
                    <wp:cNvGraphicFramePr/>
                    <a:graphic xmlns:a="http://schemas.openxmlformats.org/drawingml/2006/main">
                      <a:graphicData uri="http://schemas.microsoft.com/office/word/2010/wordprocessingShape">
                        <wps:wsp>
                          <wps:cNvSpPr txBox="1"/>
                          <wps:spPr>
                            <a:xfrm>
                              <a:off x="0" y="0"/>
                              <a:ext cx="4490720" cy="340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A6008A" w14:textId="304C0672" w:rsidR="00132626" w:rsidRDefault="000E07E2" w:rsidP="00132626">
                                <w:pPr>
                                  <w:pStyle w:val="TextSub9pts"/>
                                  <w:spacing w:before="317" w:after="208"/>
                                  <w:rPr>
                                    <w:rFonts w:ascii="Ubuntu" w:hAnsi="Ubuntu" w:cs="Ubuntu"/>
                                    <w:b/>
                                    <w:bCs/>
                                    <w:caps/>
                                    <w:sz w:val="87"/>
                                    <w:szCs w:val="87"/>
                                    <w:lang w:val="es-ES_tradnl"/>
                                  </w:rPr>
                                </w:pPr>
                                <w:r>
                                  <w:rPr>
                                    <w:rFonts w:ascii="Ubuntu" w:hAnsi="Ubuntu" w:cs="Ubuntu"/>
                                    <w:b/>
                                    <w:bCs/>
                                    <w:caps/>
                                    <w:sz w:val="87"/>
                                    <w:szCs w:val="87"/>
                                    <w:lang w:val="es-ES_tradnl"/>
                                  </w:rPr>
                                  <w:t>DOSSIER</w:t>
                                </w:r>
                                <w:r w:rsidR="00132626">
                                  <w:rPr>
                                    <w:rFonts w:ascii="Ubuntu" w:hAnsi="Ubuntu" w:cs="Ubuntu"/>
                                    <w:b/>
                                    <w:bCs/>
                                    <w:caps/>
                                    <w:sz w:val="87"/>
                                    <w:szCs w:val="87"/>
                                    <w:lang w:val="es-ES_tradnl"/>
                                  </w:rPr>
                                  <w:t xml:space="preserve"> </w:t>
                                </w:r>
                                <w:r>
                                  <w:rPr>
                                    <w:rFonts w:ascii="Ubuntu Light" w:hAnsi="Ubuntu Light" w:cs="Ubuntu Light"/>
                                    <w:caps/>
                                    <w:sz w:val="87"/>
                                    <w:szCs w:val="87"/>
                                    <w:lang w:val="es-ES_tradnl"/>
                                  </w:rPr>
                                  <w:t>Presentación</w:t>
                                </w:r>
                              </w:p>
                              <w:p w14:paraId="496C4CE0" w14:textId="77777777" w:rsidR="00132626" w:rsidRDefault="00132626" w:rsidP="00132626">
                                <w:pPr>
                                  <w:pStyle w:val="TextSub9pts"/>
                                  <w:spacing w:before="44" w:after="88"/>
                                  <w:rPr>
                                    <w:rFonts w:ascii="Ubuntu" w:hAnsi="Ubuntu" w:cs="Ubuntu"/>
                                    <w:b/>
                                    <w:bCs/>
                                    <w:caps/>
                                    <w:color w:val="6FB52B"/>
                                    <w:spacing w:val="36"/>
                                    <w:sz w:val="36"/>
                                    <w:szCs w:val="36"/>
                                    <w:lang w:val="es-ES_tradnl"/>
                                  </w:rPr>
                                </w:pPr>
                                <w:r>
                                  <w:rPr>
                                    <w:rFonts w:ascii="Ubuntu" w:hAnsi="Ubuntu" w:cs="Ubuntu"/>
                                    <w:b/>
                                    <w:bCs/>
                                    <w:caps/>
                                    <w:color w:val="6FB52B"/>
                                    <w:spacing w:val="36"/>
                                    <w:sz w:val="36"/>
                                    <w:szCs w:val="36"/>
                                    <w:lang w:val="es-ES_tradnl"/>
                                  </w:rPr>
                                  <w:t>25 años en red,</w:t>
                                </w:r>
                                <w:r>
                                  <w:rPr>
                                    <w:rFonts w:ascii="Ubuntu" w:hAnsi="Ubuntu" w:cs="Ubuntu"/>
                                    <w:b/>
                                    <w:bCs/>
                                    <w:caps/>
                                    <w:color w:val="6FB52B"/>
                                    <w:spacing w:val="36"/>
                                    <w:sz w:val="36"/>
                                    <w:szCs w:val="36"/>
                                    <w:lang w:val="es-ES_tradnl"/>
                                  </w:rPr>
                                  <w:br/>
                                  <w:t>caminandO por</w:t>
                                </w:r>
                                <w:r>
                                  <w:rPr>
                                    <w:rFonts w:ascii="Ubuntu" w:hAnsi="Ubuntu" w:cs="Ubuntu"/>
                                    <w:b/>
                                    <w:bCs/>
                                    <w:caps/>
                                    <w:color w:val="6FB52B"/>
                                    <w:spacing w:val="36"/>
                                    <w:sz w:val="36"/>
                                    <w:szCs w:val="36"/>
                                    <w:lang w:val="es-ES_tradnl"/>
                                  </w:rPr>
                                  <w:br/>
                                  <w:t>la Economía Solidaria</w:t>
                                </w:r>
                              </w:p>
                              <w:p w14:paraId="5B543F66" w14:textId="1C1E1730" w:rsidR="005516F6" w:rsidRPr="00B06048" w:rsidRDefault="005516F6" w:rsidP="00132626">
                                <w:pPr>
                                  <w:pStyle w:val="Subttul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DA2BD7A" id="_x0000_t202" coordsize="21600,21600" o:spt="202" path="m,l,21600r21600,l21600,xe">
                    <v:stroke joinstyle="miter"/>
                    <v:path gradientshapeok="t" o:connecttype="rect"/>
                  </v:shapetype>
                  <v:shape id="Cuadro de texto 17" o:spid="_x0000_s1026" type="#_x0000_t202" style="position:absolute;margin-left:-26.65pt;margin-top:117pt;width:353.6pt;height:26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" filled="f" stroked="f" strokeweight=".5pt">
                    <v:textbox inset="0,0,0,0">
                      <w:txbxContent>
                        <w:p w14:paraId="6BA6008A" w14:textId="304C0672" w:rsidR="00132626" w:rsidRDefault="000E07E2" w:rsidP="00132626">
                          <w:pPr>
                            <w:pStyle w:val="TextSub9pts"/>
                            <w:spacing w:before="317" w:after="208"/>
                            <w:rPr>
                              <w:rFonts w:ascii="Ubuntu" w:hAnsi="Ubuntu" w:cs="Ubuntu"/>
                              <w:b/>
                              <w:bCs/>
                              <w:caps/>
                              <w:sz w:val="87"/>
                              <w:szCs w:val="87"/>
                              <w:lang w:val="es-ES_tradnl"/>
                            </w:rPr>
                          </w:pPr>
                          <w:r>
                            <w:rPr>
                              <w:rFonts w:ascii="Ubuntu" w:hAnsi="Ubuntu" w:cs="Ubuntu"/>
                              <w:b/>
                              <w:bCs/>
                              <w:caps/>
                              <w:sz w:val="87"/>
                              <w:szCs w:val="87"/>
                              <w:lang w:val="es-ES_tradnl"/>
                            </w:rPr>
                            <w:t>DOSSIER</w:t>
                          </w:r>
                          <w:r w:rsidR="00132626">
                            <w:rPr>
                              <w:rFonts w:ascii="Ubuntu" w:hAnsi="Ubuntu" w:cs="Ubuntu"/>
                              <w:b/>
                              <w:bCs/>
                              <w:caps/>
                              <w:sz w:val="87"/>
                              <w:szCs w:val="87"/>
                              <w:lang w:val="es-ES_tradnl"/>
                            </w:rPr>
                            <w:t xml:space="preserve"> </w:t>
                          </w:r>
                          <w:r>
                            <w:rPr>
                              <w:rFonts w:ascii="Ubuntu Light" w:hAnsi="Ubuntu Light" w:cs="Ubuntu Light"/>
                              <w:caps/>
                              <w:sz w:val="87"/>
                              <w:szCs w:val="87"/>
                              <w:lang w:val="es-ES_tradnl"/>
                            </w:rPr>
                            <w:t>Presentación</w:t>
                          </w:r>
                        </w:p>
                        <w:p w14:paraId="496C4CE0" w14:textId="77777777" w:rsidR="00132626" w:rsidRDefault="00132626" w:rsidP="00132626">
                          <w:pPr>
                            <w:pStyle w:val="TextSub9pts"/>
                            <w:spacing w:before="44" w:after="88"/>
                            <w:rPr>
                              <w:rFonts w:ascii="Ubuntu" w:hAnsi="Ubuntu" w:cs="Ubuntu"/>
                              <w:b/>
                              <w:bCs/>
                              <w:caps/>
                              <w:color w:val="6FB52B"/>
                              <w:spacing w:val="36"/>
                              <w:sz w:val="36"/>
                              <w:szCs w:val="36"/>
                              <w:lang w:val="es-ES_tradnl"/>
                            </w:rPr>
                          </w:pPr>
                          <w:r>
                            <w:rPr>
                              <w:rFonts w:ascii="Ubuntu" w:hAnsi="Ubuntu" w:cs="Ubuntu"/>
                              <w:b/>
                              <w:bCs/>
                              <w:caps/>
                              <w:color w:val="6FB52B"/>
                              <w:spacing w:val="36"/>
                              <w:sz w:val="36"/>
                              <w:szCs w:val="36"/>
                              <w:lang w:val="es-ES_tradnl"/>
                            </w:rPr>
                            <w:t>25 años en red,</w:t>
                          </w:r>
                          <w:r>
                            <w:rPr>
                              <w:rFonts w:ascii="Ubuntu" w:hAnsi="Ubuntu" w:cs="Ubuntu"/>
                              <w:b/>
                              <w:bCs/>
                              <w:caps/>
                              <w:color w:val="6FB52B"/>
                              <w:spacing w:val="36"/>
                              <w:sz w:val="36"/>
                              <w:szCs w:val="36"/>
                              <w:lang w:val="es-ES_tradnl"/>
                            </w:rPr>
                            <w:br/>
                            <w:t>caminandO por</w:t>
                          </w:r>
                          <w:r>
                            <w:rPr>
                              <w:rFonts w:ascii="Ubuntu" w:hAnsi="Ubuntu" w:cs="Ubuntu"/>
                              <w:b/>
                              <w:bCs/>
                              <w:caps/>
                              <w:color w:val="6FB52B"/>
                              <w:spacing w:val="36"/>
                              <w:sz w:val="36"/>
                              <w:szCs w:val="36"/>
                              <w:lang w:val="es-ES_tradnl"/>
                            </w:rPr>
                            <w:br/>
                            <w:t>la Economía Solidaria</w:t>
                          </w:r>
                        </w:p>
                        <w:p w14:paraId="5B543F66" w14:textId="1C1E1730" w:rsidR="005516F6" w:rsidRPr="00B06048" w:rsidRDefault="005516F6" w:rsidP="00132626">
                          <w:pPr>
                            <w:pStyle w:val="Subttulo"/>
                          </w:pPr>
                        </w:p>
                      </w:txbxContent>
                    </v:textbox>
                    <w10:wrap type="square" anchorx="margin" anchory="margin"/>
                  </v:shape>
                </w:pict>
              </mc:Fallback>
            </mc:AlternateContent>
          </w:r>
          <w:r w:rsidR="000018A0">
            <w:rPr>
              <w:noProof/>
              <w:lang w:eastAsia="es-ES"/>
            </w:rPr>
            <w:drawing>
              <wp:anchor distT="0" distB="0" distL="114300" distR="114300" simplePos="0" relativeHeight="251679744" behindDoc="1" locked="0" layoutInCell="1" allowOverlap="1" wp14:anchorId="5717676B" wp14:editId="5A0AA440">
                <wp:simplePos x="0" y="0"/>
                <wp:positionH relativeFrom="column">
                  <wp:posOffset>3606165</wp:posOffset>
                </wp:positionH>
                <wp:positionV relativeFrom="paragraph">
                  <wp:posOffset>7330440</wp:posOffset>
                </wp:positionV>
                <wp:extent cx="2387944" cy="932518"/>
                <wp:effectExtent l="0" t="0" r="0" b="127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25 aniversario.emf"/>
                        <pic:cNvPicPr/>
                      </pic:nvPicPr>
                      <pic:blipFill>
                        <a:blip r:embed="rId9">
                          <a:extLst>
                            <a:ext uri="{28A0092B-C50C-407E-A947-70E740481C1C}">
                              <a14:useLocalDpi xmlns:a14="http://schemas.microsoft.com/office/drawing/2010/main" val="0"/>
                            </a:ext>
                          </a:extLst>
                        </a:blip>
                        <a:stretch>
                          <a:fillRect/>
                        </a:stretch>
                      </pic:blipFill>
                      <pic:spPr>
                        <a:xfrm>
                          <a:off x="0" y="0"/>
                          <a:ext cx="2387944" cy="932518"/>
                        </a:xfrm>
                        <a:prstGeom prst="rect">
                          <a:avLst/>
                        </a:prstGeom>
                      </pic:spPr>
                    </pic:pic>
                  </a:graphicData>
                </a:graphic>
                <wp14:sizeRelH relativeFrom="margin">
                  <wp14:pctWidth>0</wp14:pctWidth>
                </wp14:sizeRelH>
                <wp14:sizeRelV relativeFrom="margin">
                  <wp14:pctHeight>0</wp14:pctHeight>
                </wp14:sizeRelV>
              </wp:anchor>
            </w:drawing>
          </w:r>
          <w:r w:rsidR="000018A0">
            <w:rPr>
              <w:noProof/>
              <w:lang w:eastAsia="es-ES"/>
            </w:rPr>
            <w:drawing>
              <wp:anchor distT="0" distB="0" distL="114300" distR="114300" simplePos="0" relativeHeight="251678720" behindDoc="1" locked="0" layoutInCell="1" allowOverlap="1" wp14:anchorId="2192CA31" wp14:editId="14828689">
                <wp:simplePos x="0" y="0"/>
                <wp:positionH relativeFrom="column">
                  <wp:posOffset>-2090420</wp:posOffset>
                </wp:positionH>
                <wp:positionV relativeFrom="paragraph">
                  <wp:posOffset>4528185</wp:posOffset>
                </wp:positionV>
                <wp:extent cx="4696460" cy="4864348"/>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ola portada.emf"/>
                        <pic:cNvPicPr/>
                      </pic:nvPicPr>
                      <pic:blipFill>
                        <a:blip r:embed="rId10">
                          <a:extLst>
                            <a:ext uri="{28A0092B-C50C-407E-A947-70E740481C1C}">
                              <a14:useLocalDpi xmlns:a14="http://schemas.microsoft.com/office/drawing/2010/main" val="0"/>
                            </a:ext>
                          </a:extLst>
                        </a:blip>
                        <a:stretch>
                          <a:fillRect/>
                        </a:stretch>
                      </pic:blipFill>
                      <pic:spPr>
                        <a:xfrm>
                          <a:off x="0" y="0"/>
                          <a:ext cx="4696460" cy="4864348"/>
                        </a:xfrm>
                        <a:prstGeom prst="rect">
                          <a:avLst/>
                        </a:prstGeom>
                      </pic:spPr>
                    </pic:pic>
                  </a:graphicData>
                </a:graphic>
                <wp14:sizeRelH relativeFrom="margin">
                  <wp14:pctWidth>0</wp14:pctWidth>
                </wp14:sizeRelH>
                <wp14:sizeRelV relativeFrom="margin">
                  <wp14:pctHeight>0</wp14:pctHeight>
                </wp14:sizeRelV>
              </wp:anchor>
            </w:drawing>
          </w:r>
          <w:r w:rsidR="00D05C69" w:rsidRPr="00510883">
            <w:br w:type="page"/>
          </w:r>
        </w:p>
      </w:sdtContent>
    </w:sdt>
    <w:sdt>
      <w:sdtPr>
        <w:rPr>
          <w:rFonts w:eastAsiaTheme="minorEastAsia" w:cstheme="minorBidi"/>
          <w:bCs w:val="0"/>
          <w:smallCaps w:val="0"/>
          <w:color w:val="auto"/>
          <w:sz w:val="22"/>
          <w:szCs w:val="22"/>
        </w:rPr>
        <w:id w:val="-181128408"/>
        <w:docPartObj>
          <w:docPartGallery w:val="Table of Contents"/>
          <w:docPartUnique/>
        </w:docPartObj>
      </w:sdtPr>
      <w:sdtEndPr>
        <w:rPr>
          <w:b/>
        </w:rPr>
      </w:sdtEndPr>
      <w:sdtContent>
        <w:p w14:paraId="6FF65A34" w14:textId="231BBFD2" w:rsidR="002F47AE" w:rsidRDefault="002F47AE" w:rsidP="00F81F6B">
          <w:pPr>
            <w:pStyle w:val="TtulodeTDC"/>
            <w:numPr>
              <w:ilvl w:val="0"/>
              <w:numId w:val="0"/>
            </w:numPr>
          </w:pPr>
          <w:r>
            <w:t>Contenido</w:t>
          </w:r>
        </w:p>
        <w:p w14:paraId="10A2445F" w14:textId="077AF08A" w:rsidR="00F81F6B" w:rsidRDefault="00F81F6B">
          <w:pPr>
            <w:pStyle w:val="TDC1"/>
            <w:tabs>
              <w:tab w:val="left" w:pos="332"/>
              <w:tab w:val="right" w:pos="8494"/>
            </w:tabs>
            <w:rPr>
              <w:b w:val="0"/>
              <w:bCs w:val="0"/>
              <w:caps w:val="0"/>
              <w:noProof/>
              <w:u w:val="none"/>
              <w:lang w:eastAsia="es-ES"/>
            </w:rPr>
          </w:pPr>
          <w:r>
            <w:rPr>
              <w:rFonts w:asciiTheme="majorHAnsi" w:hAnsiTheme="majorHAnsi"/>
              <w:i/>
              <w:iCs/>
              <w:caps w:val="0"/>
              <w:sz w:val="24"/>
              <w:szCs w:val="24"/>
            </w:rPr>
            <w:fldChar w:fldCharType="begin"/>
          </w:r>
          <w:r>
            <w:rPr>
              <w:rFonts w:asciiTheme="majorHAnsi" w:hAnsiTheme="majorHAnsi"/>
              <w:i/>
              <w:iCs/>
              <w:caps w:val="0"/>
              <w:sz w:val="24"/>
              <w:szCs w:val="24"/>
            </w:rPr>
            <w:instrText xml:space="preserve"> TOC \o "1-1" \h \z \t "Título;2;Subtítulo;3" </w:instrText>
          </w:r>
          <w:r>
            <w:rPr>
              <w:rFonts w:asciiTheme="majorHAnsi" w:hAnsiTheme="majorHAnsi"/>
              <w:i/>
              <w:iCs/>
              <w:caps w:val="0"/>
              <w:sz w:val="24"/>
              <w:szCs w:val="24"/>
            </w:rPr>
            <w:fldChar w:fldCharType="separate"/>
          </w:r>
          <w:hyperlink w:anchor="_Toc33728582" w:history="1">
            <w:r w:rsidRPr="008E76CD">
              <w:rPr>
                <w:rStyle w:val="Hipervnculo"/>
                <w:noProof/>
              </w:rPr>
              <w:t>1</w:t>
            </w:r>
            <w:r>
              <w:rPr>
                <w:b w:val="0"/>
                <w:bCs w:val="0"/>
                <w:caps w:val="0"/>
                <w:noProof/>
                <w:u w:val="none"/>
                <w:lang w:eastAsia="es-ES"/>
              </w:rPr>
              <w:tab/>
            </w:r>
            <w:r w:rsidRPr="008E76CD">
              <w:rPr>
                <w:rStyle w:val="Hipervnculo"/>
                <w:noProof/>
              </w:rPr>
              <w:t>Presentación</w:t>
            </w:r>
            <w:r>
              <w:rPr>
                <w:noProof/>
                <w:webHidden/>
              </w:rPr>
              <w:tab/>
            </w:r>
            <w:r>
              <w:rPr>
                <w:noProof/>
                <w:webHidden/>
              </w:rPr>
              <w:fldChar w:fldCharType="begin"/>
            </w:r>
            <w:r>
              <w:rPr>
                <w:noProof/>
                <w:webHidden/>
              </w:rPr>
              <w:instrText xml:space="preserve"> PAGEREF _Toc33728582 \h </w:instrText>
            </w:r>
            <w:r>
              <w:rPr>
                <w:noProof/>
                <w:webHidden/>
              </w:rPr>
            </w:r>
            <w:r>
              <w:rPr>
                <w:noProof/>
                <w:webHidden/>
              </w:rPr>
              <w:fldChar w:fldCharType="separate"/>
            </w:r>
            <w:r w:rsidR="005D5DBC">
              <w:rPr>
                <w:noProof/>
                <w:webHidden/>
              </w:rPr>
              <w:t>3</w:t>
            </w:r>
            <w:r>
              <w:rPr>
                <w:noProof/>
                <w:webHidden/>
              </w:rPr>
              <w:fldChar w:fldCharType="end"/>
            </w:r>
          </w:hyperlink>
        </w:p>
        <w:p w14:paraId="3C25BC6A" w14:textId="1029F3CD" w:rsidR="00F81F6B" w:rsidRDefault="00F54289">
          <w:pPr>
            <w:pStyle w:val="TDC2"/>
            <w:tabs>
              <w:tab w:val="right" w:pos="8494"/>
            </w:tabs>
            <w:rPr>
              <w:b w:val="0"/>
              <w:bCs w:val="0"/>
              <w:smallCaps w:val="0"/>
              <w:noProof/>
              <w:lang w:eastAsia="es-ES"/>
            </w:rPr>
          </w:pPr>
          <w:hyperlink w:anchor="_Toc33728583" w:history="1">
            <w:r w:rsidR="00F81F6B" w:rsidRPr="008E76CD">
              <w:rPr>
                <w:rStyle w:val="Hipervnculo"/>
                <w:noProof/>
              </w:rPr>
              <w:t>Quiénes somos</w:t>
            </w:r>
            <w:r w:rsidR="00F81F6B">
              <w:rPr>
                <w:noProof/>
                <w:webHidden/>
              </w:rPr>
              <w:tab/>
            </w:r>
            <w:r w:rsidR="00F81F6B">
              <w:rPr>
                <w:noProof/>
                <w:webHidden/>
              </w:rPr>
              <w:fldChar w:fldCharType="begin"/>
            </w:r>
            <w:r w:rsidR="00F81F6B">
              <w:rPr>
                <w:noProof/>
                <w:webHidden/>
              </w:rPr>
              <w:instrText xml:space="preserve"> PAGEREF _Toc33728583 \h </w:instrText>
            </w:r>
            <w:r w:rsidR="00F81F6B">
              <w:rPr>
                <w:noProof/>
                <w:webHidden/>
              </w:rPr>
            </w:r>
            <w:r w:rsidR="00F81F6B">
              <w:rPr>
                <w:noProof/>
                <w:webHidden/>
              </w:rPr>
              <w:fldChar w:fldCharType="separate"/>
            </w:r>
            <w:r w:rsidR="005D5DBC">
              <w:rPr>
                <w:noProof/>
                <w:webHidden/>
              </w:rPr>
              <w:t>3</w:t>
            </w:r>
            <w:r w:rsidR="00F81F6B">
              <w:rPr>
                <w:noProof/>
                <w:webHidden/>
              </w:rPr>
              <w:fldChar w:fldCharType="end"/>
            </w:r>
          </w:hyperlink>
        </w:p>
        <w:p w14:paraId="0EBA086D" w14:textId="1E9603B4" w:rsidR="00F81F6B" w:rsidRDefault="00F54289">
          <w:pPr>
            <w:pStyle w:val="TDC2"/>
            <w:tabs>
              <w:tab w:val="right" w:pos="8494"/>
            </w:tabs>
            <w:rPr>
              <w:b w:val="0"/>
              <w:bCs w:val="0"/>
              <w:smallCaps w:val="0"/>
              <w:noProof/>
              <w:lang w:eastAsia="es-ES"/>
            </w:rPr>
          </w:pPr>
          <w:hyperlink w:anchor="_Toc33728584" w:history="1">
            <w:r w:rsidR="00F81F6B" w:rsidRPr="008E76CD">
              <w:rPr>
                <w:rStyle w:val="Hipervnculo"/>
                <w:noProof/>
              </w:rPr>
              <w:t>REAS Red de Redes en cifras</w:t>
            </w:r>
            <w:r w:rsidR="00F81F6B">
              <w:rPr>
                <w:noProof/>
                <w:webHidden/>
              </w:rPr>
              <w:tab/>
            </w:r>
            <w:r w:rsidR="00F81F6B">
              <w:rPr>
                <w:noProof/>
                <w:webHidden/>
              </w:rPr>
              <w:fldChar w:fldCharType="begin"/>
            </w:r>
            <w:r w:rsidR="00F81F6B">
              <w:rPr>
                <w:noProof/>
                <w:webHidden/>
              </w:rPr>
              <w:instrText xml:space="preserve"> PAGEREF _Toc33728584 \h </w:instrText>
            </w:r>
            <w:r w:rsidR="00F81F6B">
              <w:rPr>
                <w:noProof/>
                <w:webHidden/>
              </w:rPr>
            </w:r>
            <w:r w:rsidR="00F81F6B">
              <w:rPr>
                <w:noProof/>
                <w:webHidden/>
              </w:rPr>
              <w:fldChar w:fldCharType="separate"/>
            </w:r>
            <w:r w:rsidR="005D5DBC">
              <w:rPr>
                <w:noProof/>
                <w:webHidden/>
              </w:rPr>
              <w:t>5</w:t>
            </w:r>
            <w:r w:rsidR="00F81F6B">
              <w:rPr>
                <w:noProof/>
                <w:webHidden/>
              </w:rPr>
              <w:fldChar w:fldCharType="end"/>
            </w:r>
          </w:hyperlink>
        </w:p>
        <w:p w14:paraId="11E1EFE1" w14:textId="0419C6E9" w:rsidR="00F81F6B" w:rsidRDefault="00F54289">
          <w:pPr>
            <w:pStyle w:val="TDC2"/>
            <w:tabs>
              <w:tab w:val="right" w:pos="8494"/>
            </w:tabs>
            <w:rPr>
              <w:b w:val="0"/>
              <w:bCs w:val="0"/>
              <w:smallCaps w:val="0"/>
              <w:noProof/>
              <w:lang w:eastAsia="es-ES"/>
            </w:rPr>
          </w:pPr>
          <w:hyperlink w:anchor="_Toc33728585" w:history="1">
            <w:r w:rsidR="00F81F6B" w:rsidRPr="008E76CD">
              <w:rPr>
                <w:rStyle w:val="Hipervnculo"/>
                <w:noProof/>
              </w:rPr>
              <w:t>Cómo nos organizamos</w:t>
            </w:r>
            <w:r w:rsidR="00F81F6B">
              <w:rPr>
                <w:noProof/>
                <w:webHidden/>
              </w:rPr>
              <w:tab/>
            </w:r>
            <w:r w:rsidR="00F81F6B">
              <w:rPr>
                <w:noProof/>
                <w:webHidden/>
              </w:rPr>
              <w:fldChar w:fldCharType="begin"/>
            </w:r>
            <w:r w:rsidR="00F81F6B">
              <w:rPr>
                <w:noProof/>
                <w:webHidden/>
              </w:rPr>
              <w:instrText xml:space="preserve"> PAGEREF _Toc33728585 \h </w:instrText>
            </w:r>
            <w:r w:rsidR="00F81F6B">
              <w:rPr>
                <w:noProof/>
                <w:webHidden/>
              </w:rPr>
            </w:r>
            <w:r w:rsidR="00F81F6B">
              <w:rPr>
                <w:noProof/>
                <w:webHidden/>
              </w:rPr>
              <w:fldChar w:fldCharType="separate"/>
            </w:r>
            <w:r w:rsidR="005D5DBC">
              <w:rPr>
                <w:noProof/>
                <w:webHidden/>
              </w:rPr>
              <w:t>6</w:t>
            </w:r>
            <w:r w:rsidR="00F81F6B">
              <w:rPr>
                <w:noProof/>
                <w:webHidden/>
              </w:rPr>
              <w:fldChar w:fldCharType="end"/>
            </w:r>
          </w:hyperlink>
        </w:p>
        <w:p w14:paraId="23BC39A5" w14:textId="4AB62C77" w:rsidR="00F81F6B" w:rsidRDefault="00F54289">
          <w:pPr>
            <w:pStyle w:val="TDC1"/>
            <w:tabs>
              <w:tab w:val="left" w:pos="332"/>
              <w:tab w:val="right" w:pos="8494"/>
            </w:tabs>
            <w:rPr>
              <w:b w:val="0"/>
              <w:bCs w:val="0"/>
              <w:caps w:val="0"/>
              <w:noProof/>
              <w:u w:val="none"/>
              <w:lang w:eastAsia="es-ES"/>
            </w:rPr>
          </w:pPr>
          <w:hyperlink w:anchor="_Toc33728586" w:history="1">
            <w:r w:rsidR="00F81F6B" w:rsidRPr="008E76CD">
              <w:rPr>
                <w:rStyle w:val="Hipervnculo"/>
                <w:noProof/>
              </w:rPr>
              <w:t>2</w:t>
            </w:r>
            <w:r w:rsidR="00F81F6B">
              <w:rPr>
                <w:b w:val="0"/>
                <w:bCs w:val="0"/>
                <w:caps w:val="0"/>
                <w:noProof/>
                <w:u w:val="none"/>
                <w:lang w:eastAsia="es-ES"/>
              </w:rPr>
              <w:tab/>
            </w:r>
            <w:r w:rsidR="00F81F6B" w:rsidRPr="008E76CD">
              <w:rPr>
                <w:rStyle w:val="Hipervnculo"/>
                <w:noProof/>
              </w:rPr>
              <w:t>Nuestra misión y principios</w:t>
            </w:r>
            <w:r w:rsidR="00F81F6B">
              <w:rPr>
                <w:noProof/>
                <w:webHidden/>
              </w:rPr>
              <w:tab/>
            </w:r>
            <w:r w:rsidR="00F81F6B">
              <w:rPr>
                <w:noProof/>
                <w:webHidden/>
              </w:rPr>
              <w:fldChar w:fldCharType="begin"/>
            </w:r>
            <w:r w:rsidR="00F81F6B">
              <w:rPr>
                <w:noProof/>
                <w:webHidden/>
              </w:rPr>
              <w:instrText xml:space="preserve"> PAGEREF _Toc33728586 \h </w:instrText>
            </w:r>
            <w:r w:rsidR="00F81F6B">
              <w:rPr>
                <w:noProof/>
                <w:webHidden/>
              </w:rPr>
            </w:r>
            <w:r w:rsidR="00F81F6B">
              <w:rPr>
                <w:noProof/>
                <w:webHidden/>
              </w:rPr>
              <w:fldChar w:fldCharType="separate"/>
            </w:r>
            <w:r w:rsidR="005D5DBC">
              <w:rPr>
                <w:noProof/>
                <w:webHidden/>
              </w:rPr>
              <w:t>7</w:t>
            </w:r>
            <w:r w:rsidR="00F81F6B">
              <w:rPr>
                <w:noProof/>
                <w:webHidden/>
              </w:rPr>
              <w:fldChar w:fldCharType="end"/>
            </w:r>
          </w:hyperlink>
        </w:p>
        <w:p w14:paraId="06FC3D8C" w14:textId="248DF922" w:rsidR="00F81F6B" w:rsidRDefault="00F54289">
          <w:pPr>
            <w:pStyle w:val="TDC2"/>
            <w:tabs>
              <w:tab w:val="right" w:pos="8494"/>
            </w:tabs>
            <w:rPr>
              <w:b w:val="0"/>
              <w:bCs w:val="0"/>
              <w:smallCaps w:val="0"/>
              <w:noProof/>
              <w:lang w:eastAsia="es-ES"/>
            </w:rPr>
          </w:pPr>
          <w:hyperlink w:anchor="_Toc33728587" w:history="1">
            <w:r w:rsidR="00F81F6B" w:rsidRPr="008E76CD">
              <w:rPr>
                <w:rStyle w:val="Hipervnculo"/>
                <w:noProof/>
              </w:rPr>
              <w:t>Nuestra misión</w:t>
            </w:r>
            <w:r w:rsidR="00F81F6B">
              <w:rPr>
                <w:noProof/>
                <w:webHidden/>
              </w:rPr>
              <w:tab/>
            </w:r>
            <w:r w:rsidR="00F81F6B">
              <w:rPr>
                <w:noProof/>
                <w:webHidden/>
              </w:rPr>
              <w:fldChar w:fldCharType="begin"/>
            </w:r>
            <w:r w:rsidR="00F81F6B">
              <w:rPr>
                <w:noProof/>
                <w:webHidden/>
              </w:rPr>
              <w:instrText xml:space="preserve"> PAGEREF _Toc33728587 \h </w:instrText>
            </w:r>
            <w:r w:rsidR="00F81F6B">
              <w:rPr>
                <w:noProof/>
                <w:webHidden/>
              </w:rPr>
            </w:r>
            <w:r w:rsidR="00F81F6B">
              <w:rPr>
                <w:noProof/>
                <w:webHidden/>
              </w:rPr>
              <w:fldChar w:fldCharType="separate"/>
            </w:r>
            <w:r w:rsidR="005D5DBC">
              <w:rPr>
                <w:noProof/>
                <w:webHidden/>
              </w:rPr>
              <w:t>7</w:t>
            </w:r>
            <w:r w:rsidR="00F81F6B">
              <w:rPr>
                <w:noProof/>
                <w:webHidden/>
              </w:rPr>
              <w:fldChar w:fldCharType="end"/>
            </w:r>
          </w:hyperlink>
        </w:p>
        <w:p w14:paraId="15D1C5BB" w14:textId="281C406C" w:rsidR="00F81F6B" w:rsidRDefault="00F54289">
          <w:pPr>
            <w:pStyle w:val="TDC2"/>
            <w:tabs>
              <w:tab w:val="right" w:pos="8494"/>
            </w:tabs>
            <w:rPr>
              <w:b w:val="0"/>
              <w:bCs w:val="0"/>
              <w:smallCaps w:val="0"/>
              <w:noProof/>
              <w:lang w:eastAsia="es-ES"/>
            </w:rPr>
          </w:pPr>
          <w:hyperlink w:anchor="_Toc33728588" w:history="1">
            <w:r w:rsidR="00F81F6B" w:rsidRPr="008E76CD">
              <w:rPr>
                <w:rStyle w:val="Hipervnculo"/>
                <w:noProof/>
              </w:rPr>
              <w:t>Nuestros principios</w:t>
            </w:r>
            <w:r w:rsidR="00F81F6B">
              <w:rPr>
                <w:noProof/>
                <w:webHidden/>
              </w:rPr>
              <w:tab/>
            </w:r>
            <w:r w:rsidR="00F81F6B">
              <w:rPr>
                <w:noProof/>
                <w:webHidden/>
              </w:rPr>
              <w:fldChar w:fldCharType="begin"/>
            </w:r>
            <w:r w:rsidR="00F81F6B">
              <w:rPr>
                <w:noProof/>
                <w:webHidden/>
              </w:rPr>
              <w:instrText xml:space="preserve"> PAGEREF _Toc33728588 \h </w:instrText>
            </w:r>
            <w:r w:rsidR="00F81F6B">
              <w:rPr>
                <w:noProof/>
                <w:webHidden/>
              </w:rPr>
            </w:r>
            <w:r w:rsidR="00F81F6B">
              <w:rPr>
                <w:noProof/>
                <w:webHidden/>
              </w:rPr>
              <w:fldChar w:fldCharType="separate"/>
            </w:r>
            <w:r w:rsidR="005D5DBC">
              <w:rPr>
                <w:noProof/>
                <w:webHidden/>
              </w:rPr>
              <w:t>8</w:t>
            </w:r>
            <w:r w:rsidR="00F81F6B">
              <w:rPr>
                <w:noProof/>
                <w:webHidden/>
              </w:rPr>
              <w:fldChar w:fldCharType="end"/>
            </w:r>
          </w:hyperlink>
        </w:p>
        <w:p w14:paraId="2B9B4E4F" w14:textId="04BB08E8" w:rsidR="00F81F6B" w:rsidRDefault="00F54289">
          <w:pPr>
            <w:pStyle w:val="TDC1"/>
            <w:tabs>
              <w:tab w:val="left" w:pos="332"/>
              <w:tab w:val="right" w:pos="8494"/>
            </w:tabs>
            <w:rPr>
              <w:b w:val="0"/>
              <w:bCs w:val="0"/>
              <w:caps w:val="0"/>
              <w:noProof/>
              <w:u w:val="none"/>
              <w:lang w:eastAsia="es-ES"/>
            </w:rPr>
          </w:pPr>
          <w:hyperlink w:anchor="_Toc33728589" w:history="1">
            <w:r w:rsidR="00F81F6B" w:rsidRPr="008E76CD">
              <w:rPr>
                <w:rStyle w:val="Hipervnculo"/>
                <w:noProof/>
              </w:rPr>
              <w:t>3</w:t>
            </w:r>
            <w:r w:rsidR="00F81F6B">
              <w:rPr>
                <w:b w:val="0"/>
                <w:bCs w:val="0"/>
                <w:caps w:val="0"/>
                <w:noProof/>
                <w:u w:val="none"/>
                <w:lang w:eastAsia="es-ES"/>
              </w:rPr>
              <w:tab/>
            </w:r>
            <w:r w:rsidR="00F81F6B" w:rsidRPr="008E76CD">
              <w:rPr>
                <w:rStyle w:val="Hipervnculo"/>
                <w:noProof/>
              </w:rPr>
              <w:t>Nuestros objetivos</w:t>
            </w:r>
            <w:r w:rsidR="00F81F6B">
              <w:rPr>
                <w:noProof/>
                <w:webHidden/>
              </w:rPr>
              <w:tab/>
            </w:r>
            <w:r w:rsidR="00F81F6B">
              <w:rPr>
                <w:noProof/>
                <w:webHidden/>
              </w:rPr>
              <w:fldChar w:fldCharType="begin"/>
            </w:r>
            <w:r w:rsidR="00F81F6B">
              <w:rPr>
                <w:noProof/>
                <w:webHidden/>
              </w:rPr>
              <w:instrText xml:space="preserve"> PAGEREF _Toc33728589 \h </w:instrText>
            </w:r>
            <w:r w:rsidR="00F81F6B">
              <w:rPr>
                <w:noProof/>
                <w:webHidden/>
              </w:rPr>
            </w:r>
            <w:r w:rsidR="00F81F6B">
              <w:rPr>
                <w:noProof/>
                <w:webHidden/>
              </w:rPr>
              <w:fldChar w:fldCharType="separate"/>
            </w:r>
            <w:r w:rsidR="005D5DBC">
              <w:rPr>
                <w:noProof/>
                <w:webHidden/>
              </w:rPr>
              <w:t>10</w:t>
            </w:r>
            <w:r w:rsidR="00F81F6B">
              <w:rPr>
                <w:noProof/>
                <w:webHidden/>
              </w:rPr>
              <w:fldChar w:fldCharType="end"/>
            </w:r>
          </w:hyperlink>
        </w:p>
        <w:p w14:paraId="0017E918" w14:textId="4AFED2DF" w:rsidR="00F81F6B" w:rsidRDefault="00F54289">
          <w:pPr>
            <w:pStyle w:val="TDC2"/>
            <w:tabs>
              <w:tab w:val="right" w:pos="8494"/>
            </w:tabs>
            <w:rPr>
              <w:b w:val="0"/>
              <w:bCs w:val="0"/>
              <w:smallCaps w:val="0"/>
              <w:noProof/>
              <w:lang w:eastAsia="es-ES"/>
            </w:rPr>
          </w:pPr>
          <w:hyperlink w:anchor="_Toc33728590" w:history="1">
            <w:r w:rsidR="00F81F6B" w:rsidRPr="008E76CD">
              <w:rPr>
                <w:rStyle w:val="Hipervnculo"/>
                <w:noProof/>
              </w:rPr>
              <w:t>Incidencia Social y Política para la promoción de la Economía Social y Solidaria</w:t>
            </w:r>
            <w:r w:rsidR="00F81F6B">
              <w:rPr>
                <w:noProof/>
                <w:webHidden/>
              </w:rPr>
              <w:tab/>
            </w:r>
            <w:r w:rsidR="00F81F6B">
              <w:rPr>
                <w:noProof/>
                <w:webHidden/>
              </w:rPr>
              <w:fldChar w:fldCharType="begin"/>
            </w:r>
            <w:r w:rsidR="00F81F6B">
              <w:rPr>
                <w:noProof/>
                <w:webHidden/>
              </w:rPr>
              <w:instrText xml:space="preserve"> PAGEREF _Toc33728590 \h </w:instrText>
            </w:r>
            <w:r w:rsidR="00F81F6B">
              <w:rPr>
                <w:noProof/>
                <w:webHidden/>
              </w:rPr>
            </w:r>
            <w:r w:rsidR="00F81F6B">
              <w:rPr>
                <w:noProof/>
                <w:webHidden/>
              </w:rPr>
              <w:fldChar w:fldCharType="separate"/>
            </w:r>
            <w:r w:rsidR="005D5DBC">
              <w:rPr>
                <w:noProof/>
                <w:webHidden/>
              </w:rPr>
              <w:t>10</w:t>
            </w:r>
            <w:r w:rsidR="00F81F6B">
              <w:rPr>
                <w:noProof/>
                <w:webHidden/>
              </w:rPr>
              <w:fldChar w:fldCharType="end"/>
            </w:r>
          </w:hyperlink>
        </w:p>
        <w:p w14:paraId="305600A2" w14:textId="6A45639D" w:rsidR="00F81F6B" w:rsidRDefault="00F54289">
          <w:pPr>
            <w:pStyle w:val="TDC3"/>
            <w:tabs>
              <w:tab w:val="right" w:pos="8494"/>
            </w:tabs>
            <w:rPr>
              <w:smallCaps w:val="0"/>
              <w:noProof/>
              <w:lang w:eastAsia="es-ES"/>
            </w:rPr>
          </w:pPr>
          <w:hyperlink w:anchor="_Toc33728591" w:history="1">
            <w:r w:rsidR="00F81F6B" w:rsidRPr="008E76CD">
              <w:rPr>
                <w:rStyle w:val="Hipervnculo"/>
                <w:noProof/>
              </w:rPr>
              <w:t>Despliegue de la Contratación Pública Responsable</w:t>
            </w:r>
            <w:r w:rsidR="00F81F6B">
              <w:rPr>
                <w:noProof/>
                <w:webHidden/>
              </w:rPr>
              <w:tab/>
            </w:r>
            <w:r w:rsidR="00F81F6B">
              <w:rPr>
                <w:noProof/>
                <w:webHidden/>
              </w:rPr>
              <w:fldChar w:fldCharType="begin"/>
            </w:r>
            <w:r w:rsidR="00F81F6B">
              <w:rPr>
                <w:noProof/>
                <w:webHidden/>
              </w:rPr>
              <w:instrText xml:space="preserve"> PAGEREF _Toc33728591 \h </w:instrText>
            </w:r>
            <w:r w:rsidR="00F81F6B">
              <w:rPr>
                <w:noProof/>
                <w:webHidden/>
              </w:rPr>
            </w:r>
            <w:r w:rsidR="00F81F6B">
              <w:rPr>
                <w:noProof/>
                <w:webHidden/>
              </w:rPr>
              <w:fldChar w:fldCharType="separate"/>
            </w:r>
            <w:r w:rsidR="005D5DBC">
              <w:rPr>
                <w:noProof/>
                <w:webHidden/>
              </w:rPr>
              <w:t>11</w:t>
            </w:r>
            <w:r w:rsidR="00F81F6B">
              <w:rPr>
                <w:noProof/>
                <w:webHidden/>
              </w:rPr>
              <w:fldChar w:fldCharType="end"/>
            </w:r>
          </w:hyperlink>
        </w:p>
        <w:p w14:paraId="6E630232" w14:textId="5C503430" w:rsidR="00F81F6B" w:rsidRDefault="00F54289">
          <w:pPr>
            <w:pStyle w:val="TDC3"/>
            <w:tabs>
              <w:tab w:val="right" w:pos="8494"/>
            </w:tabs>
            <w:rPr>
              <w:smallCaps w:val="0"/>
              <w:noProof/>
              <w:lang w:eastAsia="es-ES"/>
            </w:rPr>
          </w:pPr>
          <w:hyperlink w:anchor="_Toc33728592" w:history="1">
            <w:r w:rsidR="00F81F6B" w:rsidRPr="008E76CD">
              <w:rPr>
                <w:rStyle w:val="Hipervnculo"/>
                <w:noProof/>
              </w:rPr>
              <w:t>Desarrollo de alianzas y relaciones exteriores e Interlocución institucional</w:t>
            </w:r>
            <w:r w:rsidR="00F81F6B">
              <w:rPr>
                <w:noProof/>
                <w:webHidden/>
              </w:rPr>
              <w:tab/>
            </w:r>
            <w:r w:rsidR="00F81F6B">
              <w:rPr>
                <w:noProof/>
                <w:webHidden/>
              </w:rPr>
              <w:fldChar w:fldCharType="begin"/>
            </w:r>
            <w:r w:rsidR="00F81F6B">
              <w:rPr>
                <w:noProof/>
                <w:webHidden/>
              </w:rPr>
              <w:instrText xml:space="preserve"> PAGEREF _Toc33728592 \h </w:instrText>
            </w:r>
            <w:r w:rsidR="00F81F6B">
              <w:rPr>
                <w:noProof/>
                <w:webHidden/>
              </w:rPr>
            </w:r>
            <w:r w:rsidR="00F81F6B">
              <w:rPr>
                <w:noProof/>
                <w:webHidden/>
              </w:rPr>
              <w:fldChar w:fldCharType="separate"/>
            </w:r>
            <w:r w:rsidR="005D5DBC">
              <w:rPr>
                <w:noProof/>
                <w:webHidden/>
              </w:rPr>
              <w:t>11</w:t>
            </w:r>
            <w:r w:rsidR="00F81F6B">
              <w:rPr>
                <w:noProof/>
                <w:webHidden/>
              </w:rPr>
              <w:fldChar w:fldCharType="end"/>
            </w:r>
          </w:hyperlink>
        </w:p>
        <w:p w14:paraId="67581A3E" w14:textId="47BF51BC" w:rsidR="00F81F6B" w:rsidRDefault="00F54289">
          <w:pPr>
            <w:pStyle w:val="TDC3"/>
            <w:tabs>
              <w:tab w:val="right" w:pos="8494"/>
            </w:tabs>
            <w:rPr>
              <w:smallCaps w:val="0"/>
              <w:noProof/>
              <w:lang w:eastAsia="es-ES"/>
            </w:rPr>
          </w:pPr>
          <w:hyperlink w:anchor="_Toc33728593" w:history="1">
            <w:r w:rsidR="00F81F6B" w:rsidRPr="008E76CD">
              <w:rPr>
                <w:rStyle w:val="Hipervnculo"/>
                <w:noProof/>
              </w:rPr>
              <w:t>Economías transformadoras</w:t>
            </w:r>
            <w:r w:rsidR="00F81F6B">
              <w:rPr>
                <w:noProof/>
                <w:webHidden/>
              </w:rPr>
              <w:tab/>
            </w:r>
            <w:r w:rsidR="00F81F6B">
              <w:rPr>
                <w:noProof/>
                <w:webHidden/>
              </w:rPr>
              <w:fldChar w:fldCharType="begin"/>
            </w:r>
            <w:r w:rsidR="00F81F6B">
              <w:rPr>
                <w:noProof/>
                <w:webHidden/>
              </w:rPr>
              <w:instrText xml:space="preserve"> PAGEREF _Toc33728593 \h </w:instrText>
            </w:r>
            <w:r w:rsidR="00F81F6B">
              <w:rPr>
                <w:noProof/>
                <w:webHidden/>
              </w:rPr>
            </w:r>
            <w:r w:rsidR="00F81F6B">
              <w:rPr>
                <w:noProof/>
                <w:webHidden/>
              </w:rPr>
              <w:fldChar w:fldCharType="separate"/>
            </w:r>
            <w:r w:rsidR="005D5DBC">
              <w:rPr>
                <w:noProof/>
                <w:webHidden/>
              </w:rPr>
              <w:t>13</w:t>
            </w:r>
            <w:r w:rsidR="00F81F6B">
              <w:rPr>
                <w:noProof/>
                <w:webHidden/>
              </w:rPr>
              <w:fldChar w:fldCharType="end"/>
            </w:r>
          </w:hyperlink>
        </w:p>
        <w:p w14:paraId="39F3B3E3" w14:textId="517111C3" w:rsidR="00F81F6B" w:rsidRDefault="00F54289">
          <w:pPr>
            <w:pStyle w:val="TDC2"/>
            <w:tabs>
              <w:tab w:val="right" w:pos="8494"/>
            </w:tabs>
            <w:rPr>
              <w:b w:val="0"/>
              <w:bCs w:val="0"/>
              <w:smallCaps w:val="0"/>
              <w:noProof/>
              <w:lang w:eastAsia="es-ES"/>
            </w:rPr>
          </w:pPr>
          <w:hyperlink w:anchor="_Toc33728594" w:history="1">
            <w:r w:rsidR="00F81F6B" w:rsidRPr="008E76CD">
              <w:rPr>
                <w:rStyle w:val="Hipervnculo"/>
                <w:noProof/>
              </w:rPr>
              <w:t>Fortalecimiento del trabajo en red</w:t>
            </w:r>
            <w:r w:rsidR="00F81F6B">
              <w:rPr>
                <w:noProof/>
                <w:webHidden/>
              </w:rPr>
              <w:tab/>
            </w:r>
            <w:r w:rsidR="00F81F6B">
              <w:rPr>
                <w:noProof/>
                <w:webHidden/>
              </w:rPr>
              <w:fldChar w:fldCharType="begin"/>
            </w:r>
            <w:r w:rsidR="00F81F6B">
              <w:rPr>
                <w:noProof/>
                <w:webHidden/>
              </w:rPr>
              <w:instrText xml:space="preserve"> PAGEREF _Toc33728594 \h </w:instrText>
            </w:r>
            <w:r w:rsidR="00F81F6B">
              <w:rPr>
                <w:noProof/>
                <w:webHidden/>
              </w:rPr>
            </w:r>
            <w:r w:rsidR="00F81F6B">
              <w:rPr>
                <w:noProof/>
                <w:webHidden/>
              </w:rPr>
              <w:fldChar w:fldCharType="separate"/>
            </w:r>
            <w:r w:rsidR="005D5DBC">
              <w:rPr>
                <w:noProof/>
                <w:webHidden/>
              </w:rPr>
              <w:t>13</w:t>
            </w:r>
            <w:r w:rsidR="00F81F6B">
              <w:rPr>
                <w:noProof/>
                <w:webHidden/>
              </w:rPr>
              <w:fldChar w:fldCharType="end"/>
            </w:r>
          </w:hyperlink>
        </w:p>
        <w:p w14:paraId="5548CC80" w14:textId="7069F4AD" w:rsidR="00F81F6B" w:rsidRDefault="00F54289">
          <w:pPr>
            <w:pStyle w:val="TDC3"/>
            <w:tabs>
              <w:tab w:val="right" w:pos="8494"/>
            </w:tabs>
            <w:rPr>
              <w:smallCaps w:val="0"/>
              <w:noProof/>
              <w:lang w:eastAsia="es-ES"/>
            </w:rPr>
          </w:pPr>
          <w:hyperlink w:anchor="_Toc33728595" w:history="1">
            <w:r w:rsidR="00F81F6B" w:rsidRPr="008E76CD">
              <w:rPr>
                <w:rStyle w:val="Hipervnculo"/>
                <w:noProof/>
              </w:rPr>
              <w:t>Recursos y herramientas comunes</w:t>
            </w:r>
            <w:r w:rsidR="00F81F6B">
              <w:rPr>
                <w:noProof/>
                <w:webHidden/>
              </w:rPr>
              <w:tab/>
            </w:r>
            <w:r w:rsidR="00F81F6B">
              <w:rPr>
                <w:noProof/>
                <w:webHidden/>
              </w:rPr>
              <w:fldChar w:fldCharType="begin"/>
            </w:r>
            <w:r w:rsidR="00F81F6B">
              <w:rPr>
                <w:noProof/>
                <w:webHidden/>
              </w:rPr>
              <w:instrText xml:space="preserve"> PAGEREF _Toc33728595 \h </w:instrText>
            </w:r>
            <w:r w:rsidR="00F81F6B">
              <w:rPr>
                <w:noProof/>
                <w:webHidden/>
              </w:rPr>
            </w:r>
            <w:r w:rsidR="00F81F6B">
              <w:rPr>
                <w:noProof/>
                <w:webHidden/>
              </w:rPr>
              <w:fldChar w:fldCharType="separate"/>
            </w:r>
            <w:r w:rsidR="005D5DBC">
              <w:rPr>
                <w:noProof/>
                <w:webHidden/>
              </w:rPr>
              <w:t>13</w:t>
            </w:r>
            <w:r w:rsidR="00F81F6B">
              <w:rPr>
                <w:noProof/>
                <w:webHidden/>
              </w:rPr>
              <w:fldChar w:fldCharType="end"/>
            </w:r>
          </w:hyperlink>
        </w:p>
        <w:p w14:paraId="64DA3DD0" w14:textId="0C9E7236" w:rsidR="00F81F6B" w:rsidRDefault="00F54289">
          <w:pPr>
            <w:pStyle w:val="TDC3"/>
            <w:tabs>
              <w:tab w:val="right" w:pos="8494"/>
            </w:tabs>
            <w:rPr>
              <w:smallCaps w:val="0"/>
              <w:noProof/>
              <w:lang w:eastAsia="es-ES"/>
            </w:rPr>
          </w:pPr>
          <w:hyperlink w:anchor="_Toc33728596" w:history="1">
            <w:r w:rsidR="00F81F6B" w:rsidRPr="008E76CD">
              <w:rPr>
                <w:rStyle w:val="Hipervnculo"/>
                <w:noProof/>
              </w:rPr>
              <w:t>Dinamización de encuentros y otros servicios</w:t>
            </w:r>
            <w:r w:rsidR="00F81F6B">
              <w:rPr>
                <w:noProof/>
                <w:webHidden/>
              </w:rPr>
              <w:tab/>
            </w:r>
            <w:r w:rsidR="00F81F6B">
              <w:rPr>
                <w:noProof/>
                <w:webHidden/>
              </w:rPr>
              <w:fldChar w:fldCharType="begin"/>
            </w:r>
            <w:r w:rsidR="00F81F6B">
              <w:rPr>
                <w:noProof/>
                <w:webHidden/>
              </w:rPr>
              <w:instrText xml:space="preserve"> PAGEREF _Toc33728596 \h </w:instrText>
            </w:r>
            <w:r w:rsidR="00F81F6B">
              <w:rPr>
                <w:noProof/>
                <w:webHidden/>
              </w:rPr>
            </w:r>
            <w:r w:rsidR="00F81F6B">
              <w:rPr>
                <w:noProof/>
                <w:webHidden/>
              </w:rPr>
              <w:fldChar w:fldCharType="separate"/>
            </w:r>
            <w:r w:rsidR="005D5DBC">
              <w:rPr>
                <w:noProof/>
                <w:webHidden/>
              </w:rPr>
              <w:t>14</w:t>
            </w:r>
            <w:r w:rsidR="00F81F6B">
              <w:rPr>
                <w:noProof/>
                <w:webHidden/>
              </w:rPr>
              <w:fldChar w:fldCharType="end"/>
            </w:r>
          </w:hyperlink>
        </w:p>
        <w:p w14:paraId="2382434F" w14:textId="0CDCCEF7" w:rsidR="00F81F6B" w:rsidRDefault="00F54289">
          <w:pPr>
            <w:pStyle w:val="TDC3"/>
            <w:tabs>
              <w:tab w:val="right" w:pos="8494"/>
            </w:tabs>
            <w:rPr>
              <w:smallCaps w:val="0"/>
              <w:noProof/>
              <w:lang w:eastAsia="es-ES"/>
            </w:rPr>
          </w:pPr>
          <w:hyperlink w:anchor="_Toc33728597" w:history="1">
            <w:r w:rsidR="00F81F6B" w:rsidRPr="008E76CD">
              <w:rPr>
                <w:rStyle w:val="Hipervnculo"/>
                <w:noProof/>
              </w:rPr>
              <w:t>Incorporación de la perspectiva feminista en la red</w:t>
            </w:r>
            <w:r w:rsidR="00F81F6B">
              <w:rPr>
                <w:noProof/>
                <w:webHidden/>
              </w:rPr>
              <w:tab/>
            </w:r>
            <w:r w:rsidR="00F81F6B">
              <w:rPr>
                <w:noProof/>
                <w:webHidden/>
              </w:rPr>
              <w:fldChar w:fldCharType="begin"/>
            </w:r>
            <w:r w:rsidR="00F81F6B">
              <w:rPr>
                <w:noProof/>
                <w:webHidden/>
              </w:rPr>
              <w:instrText xml:space="preserve"> PAGEREF _Toc33728597 \h </w:instrText>
            </w:r>
            <w:r w:rsidR="00F81F6B">
              <w:rPr>
                <w:noProof/>
                <w:webHidden/>
              </w:rPr>
            </w:r>
            <w:r w:rsidR="00F81F6B">
              <w:rPr>
                <w:noProof/>
                <w:webHidden/>
              </w:rPr>
              <w:fldChar w:fldCharType="separate"/>
            </w:r>
            <w:r w:rsidR="005D5DBC">
              <w:rPr>
                <w:noProof/>
                <w:webHidden/>
              </w:rPr>
              <w:t>15</w:t>
            </w:r>
            <w:r w:rsidR="00F81F6B">
              <w:rPr>
                <w:noProof/>
                <w:webHidden/>
              </w:rPr>
              <w:fldChar w:fldCharType="end"/>
            </w:r>
          </w:hyperlink>
        </w:p>
        <w:p w14:paraId="575CF302" w14:textId="1F2B8048" w:rsidR="00F81F6B" w:rsidRDefault="00F54289">
          <w:pPr>
            <w:pStyle w:val="TDC2"/>
            <w:tabs>
              <w:tab w:val="right" w:pos="8494"/>
            </w:tabs>
            <w:rPr>
              <w:b w:val="0"/>
              <w:bCs w:val="0"/>
              <w:smallCaps w:val="0"/>
              <w:noProof/>
              <w:lang w:eastAsia="es-ES"/>
            </w:rPr>
          </w:pPr>
          <w:hyperlink w:anchor="_Toc33728598" w:history="1">
            <w:r w:rsidR="00F81F6B" w:rsidRPr="008E76CD">
              <w:rPr>
                <w:rStyle w:val="Hipervnculo"/>
                <w:noProof/>
              </w:rPr>
              <w:t>Consolidación de instrumentos del sector de la Economía Solidaria</w:t>
            </w:r>
            <w:r w:rsidR="00F81F6B">
              <w:rPr>
                <w:noProof/>
                <w:webHidden/>
              </w:rPr>
              <w:tab/>
            </w:r>
            <w:r w:rsidR="00F81F6B">
              <w:rPr>
                <w:noProof/>
                <w:webHidden/>
              </w:rPr>
              <w:fldChar w:fldCharType="begin"/>
            </w:r>
            <w:r w:rsidR="00F81F6B">
              <w:rPr>
                <w:noProof/>
                <w:webHidden/>
              </w:rPr>
              <w:instrText xml:space="preserve"> PAGEREF _Toc33728598 \h </w:instrText>
            </w:r>
            <w:r w:rsidR="00F81F6B">
              <w:rPr>
                <w:noProof/>
                <w:webHidden/>
              </w:rPr>
            </w:r>
            <w:r w:rsidR="00F81F6B">
              <w:rPr>
                <w:noProof/>
                <w:webHidden/>
              </w:rPr>
              <w:fldChar w:fldCharType="separate"/>
            </w:r>
            <w:r w:rsidR="005D5DBC">
              <w:rPr>
                <w:noProof/>
                <w:webHidden/>
              </w:rPr>
              <w:t>16</w:t>
            </w:r>
            <w:r w:rsidR="00F81F6B">
              <w:rPr>
                <w:noProof/>
                <w:webHidden/>
              </w:rPr>
              <w:fldChar w:fldCharType="end"/>
            </w:r>
          </w:hyperlink>
        </w:p>
        <w:p w14:paraId="23E36E3E" w14:textId="55B7C2CD" w:rsidR="00F81F6B" w:rsidRDefault="00F54289">
          <w:pPr>
            <w:pStyle w:val="TDC3"/>
            <w:tabs>
              <w:tab w:val="right" w:pos="8494"/>
            </w:tabs>
            <w:rPr>
              <w:smallCaps w:val="0"/>
              <w:noProof/>
              <w:lang w:eastAsia="es-ES"/>
            </w:rPr>
          </w:pPr>
          <w:hyperlink w:anchor="_Toc33728599" w:history="1">
            <w:r w:rsidR="00F81F6B" w:rsidRPr="008E76CD">
              <w:rPr>
                <w:rStyle w:val="Hipervnculo"/>
                <w:noProof/>
              </w:rPr>
              <w:t>Mercado Social</w:t>
            </w:r>
            <w:r w:rsidR="00F81F6B">
              <w:rPr>
                <w:noProof/>
                <w:webHidden/>
              </w:rPr>
              <w:tab/>
            </w:r>
            <w:r w:rsidR="00F81F6B">
              <w:rPr>
                <w:noProof/>
                <w:webHidden/>
              </w:rPr>
              <w:fldChar w:fldCharType="begin"/>
            </w:r>
            <w:r w:rsidR="00F81F6B">
              <w:rPr>
                <w:noProof/>
                <w:webHidden/>
              </w:rPr>
              <w:instrText xml:space="preserve"> PAGEREF _Toc33728599 \h </w:instrText>
            </w:r>
            <w:r w:rsidR="00F81F6B">
              <w:rPr>
                <w:noProof/>
                <w:webHidden/>
              </w:rPr>
            </w:r>
            <w:r w:rsidR="00F81F6B">
              <w:rPr>
                <w:noProof/>
                <w:webHidden/>
              </w:rPr>
              <w:fldChar w:fldCharType="separate"/>
            </w:r>
            <w:r w:rsidR="005D5DBC">
              <w:rPr>
                <w:noProof/>
                <w:webHidden/>
              </w:rPr>
              <w:t>16</w:t>
            </w:r>
            <w:r w:rsidR="00F81F6B">
              <w:rPr>
                <w:noProof/>
                <w:webHidden/>
              </w:rPr>
              <w:fldChar w:fldCharType="end"/>
            </w:r>
          </w:hyperlink>
        </w:p>
        <w:p w14:paraId="6709042E" w14:textId="53475B27" w:rsidR="00F81F6B" w:rsidRDefault="00F54289">
          <w:pPr>
            <w:pStyle w:val="TDC3"/>
            <w:tabs>
              <w:tab w:val="right" w:pos="8494"/>
            </w:tabs>
            <w:rPr>
              <w:smallCaps w:val="0"/>
              <w:noProof/>
              <w:lang w:eastAsia="es-ES"/>
            </w:rPr>
          </w:pPr>
          <w:hyperlink w:anchor="_Toc33728600" w:history="1">
            <w:r w:rsidR="00F81F6B" w:rsidRPr="008E76CD">
              <w:rPr>
                <w:rStyle w:val="Hipervnculo"/>
                <w:noProof/>
              </w:rPr>
              <w:t>Balance y Auditoría Social</w:t>
            </w:r>
            <w:r w:rsidR="00F81F6B">
              <w:rPr>
                <w:noProof/>
                <w:webHidden/>
              </w:rPr>
              <w:tab/>
            </w:r>
            <w:r w:rsidR="00F81F6B">
              <w:rPr>
                <w:noProof/>
                <w:webHidden/>
              </w:rPr>
              <w:fldChar w:fldCharType="begin"/>
            </w:r>
            <w:r w:rsidR="00F81F6B">
              <w:rPr>
                <w:noProof/>
                <w:webHidden/>
              </w:rPr>
              <w:instrText xml:space="preserve"> PAGEREF _Toc33728600 \h </w:instrText>
            </w:r>
            <w:r w:rsidR="00F81F6B">
              <w:rPr>
                <w:noProof/>
                <w:webHidden/>
              </w:rPr>
            </w:r>
            <w:r w:rsidR="00F81F6B">
              <w:rPr>
                <w:noProof/>
                <w:webHidden/>
              </w:rPr>
              <w:fldChar w:fldCharType="separate"/>
            </w:r>
            <w:r w:rsidR="005D5DBC">
              <w:rPr>
                <w:noProof/>
                <w:webHidden/>
              </w:rPr>
              <w:t>18</w:t>
            </w:r>
            <w:r w:rsidR="00F81F6B">
              <w:rPr>
                <w:noProof/>
                <w:webHidden/>
              </w:rPr>
              <w:fldChar w:fldCharType="end"/>
            </w:r>
          </w:hyperlink>
        </w:p>
        <w:p w14:paraId="5FF259BC" w14:textId="7DE41637" w:rsidR="00F81F6B" w:rsidRDefault="00F54289">
          <w:pPr>
            <w:pStyle w:val="TDC3"/>
            <w:tabs>
              <w:tab w:val="right" w:pos="8494"/>
            </w:tabs>
            <w:rPr>
              <w:smallCaps w:val="0"/>
              <w:noProof/>
              <w:lang w:eastAsia="es-ES"/>
            </w:rPr>
          </w:pPr>
          <w:hyperlink w:anchor="_Toc33728601" w:history="1">
            <w:r w:rsidR="00F81F6B" w:rsidRPr="008E76CD">
              <w:rPr>
                <w:rStyle w:val="Hipervnculo"/>
                <w:noProof/>
              </w:rPr>
              <w:t>Finanzas Éticas</w:t>
            </w:r>
            <w:r w:rsidR="00F81F6B">
              <w:rPr>
                <w:noProof/>
                <w:webHidden/>
              </w:rPr>
              <w:tab/>
            </w:r>
            <w:r w:rsidR="00F81F6B">
              <w:rPr>
                <w:noProof/>
                <w:webHidden/>
              </w:rPr>
              <w:fldChar w:fldCharType="begin"/>
            </w:r>
            <w:r w:rsidR="00F81F6B">
              <w:rPr>
                <w:noProof/>
                <w:webHidden/>
              </w:rPr>
              <w:instrText xml:space="preserve"> PAGEREF _Toc33728601 \h </w:instrText>
            </w:r>
            <w:r w:rsidR="00F81F6B">
              <w:rPr>
                <w:noProof/>
                <w:webHidden/>
              </w:rPr>
            </w:r>
            <w:r w:rsidR="00F81F6B">
              <w:rPr>
                <w:noProof/>
                <w:webHidden/>
              </w:rPr>
              <w:fldChar w:fldCharType="separate"/>
            </w:r>
            <w:r w:rsidR="005D5DBC">
              <w:rPr>
                <w:noProof/>
                <w:webHidden/>
              </w:rPr>
              <w:t>19</w:t>
            </w:r>
            <w:r w:rsidR="00F81F6B">
              <w:rPr>
                <w:noProof/>
                <w:webHidden/>
              </w:rPr>
              <w:fldChar w:fldCharType="end"/>
            </w:r>
          </w:hyperlink>
        </w:p>
        <w:p w14:paraId="6F697941" w14:textId="4C8184D1" w:rsidR="00F81F6B" w:rsidRDefault="00F54289">
          <w:pPr>
            <w:pStyle w:val="TDC1"/>
            <w:tabs>
              <w:tab w:val="left" w:pos="332"/>
              <w:tab w:val="right" w:pos="8494"/>
            </w:tabs>
            <w:rPr>
              <w:b w:val="0"/>
              <w:bCs w:val="0"/>
              <w:caps w:val="0"/>
              <w:noProof/>
              <w:u w:val="none"/>
              <w:lang w:eastAsia="es-ES"/>
            </w:rPr>
          </w:pPr>
          <w:hyperlink w:anchor="_Toc33728602" w:history="1">
            <w:r w:rsidR="00F81F6B" w:rsidRPr="008E76CD">
              <w:rPr>
                <w:rStyle w:val="Hipervnculo"/>
                <w:noProof/>
              </w:rPr>
              <w:t>4</w:t>
            </w:r>
            <w:r w:rsidR="00F81F6B">
              <w:rPr>
                <w:b w:val="0"/>
                <w:bCs w:val="0"/>
                <w:caps w:val="0"/>
                <w:noProof/>
                <w:u w:val="none"/>
                <w:lang w:eastAsia="es-ES"/>
              </w:rPr>
              <w:tab/>
            </w:r>
            <w:r w:rsidR="00F81F6B" w:rsidRPr="008E76CD">
              <w:rPr>
                <w:rStyle w:val="Hipervnculo"/>
                <w:noProof/>
              </w:rPr>
              <w:t>Aplicación de nuestros fondos</w:t>
            </w:r>
            <w:r w:rsidR="00F81F6B">
              <w:rPr>
                <w:noProof/>
                <w:webHidden/>
              </w:rPr>
              <w:tab/>
            </w:r>
            <w:r w:rsidR="00F81F6B">
              <w:rPr>
                <w:noProof/>
                <w:webHidden/>
              </w:rPr>
              <w:fldChar w:fldCharType="begin"/>
            </w:r>
            <w:r w:rsidR="00F81F6B">
              <w:rPr>
                <w:noProof/>
                <w:webHidden/>
              </w:rPr>
              <w:instrText xml:space="preserve"> PAGEREF _Toc33728602 \h </w:instrText>
            </w:r>
            <w:r w:rsidR="00F81F6B">
              <w:rPr>
                <w:noProof/>
                <w:webHidden/>
              </w:rPr>
            </w:r>
            <w:r w:rsidR="00F81F6B">
              <w:rPr>
                <w:noProof/>
                <w:webHidden/>
              </w:rPr>
              <w:fldChar w:fldCharType="separate"/>
            </w:r>
            <w:r w:rsidR="005D5DBC">
              <w:rPr>
                <w:noProof/>
                <w:webHidden/>
              </w:rPr>
              <w:t>20</w:t>
            </w:r>
            <w:r w:rsidR="00F81F6B">
              <w:rPr>
                <w:noProof/>
                <w:webHidden/>
              </w:rPr>
              <w:fldChar w:fldCharType="end"/>
            </w:r>
          </w:hyperlink>
        </w:p>
        <w:p w14:paraId="58EF784C" w14:textId="3C5DAB66" w:rsidR="002F47AE" w:rsidRDefault="00F81F6B">
          <w:r>
            <w:rPr>
              <w:rFonts w:asciiTheme="majorHAnsi" w:hAnsiTheme="majorHAnsi"/>
              <w:i/>
              <w:iCs/>
              <w:caps/>
              <w:sz w:val="24"/>
              <w:szCs w:val="24"/>
              <w:u w:val="single"/>
            </w:rPr>
            <w:fldChar w:fldCharType="end"/>
          </w:r>
        </w:p>
      </w:sdtContent>
    </w:sdt>
    <w:p w14:paraId="42458EAE" w14:textId="56036E14" w:rsidR="00132626" w:rsidRDefault="00B84C44" w:rsidP="00B84C44">
      <w:pPr>
        <w:jc w:val="left"/>
        <w:rPr>
          <w:b/>
        </w:rPr>
      </w:pPr>
      <w:r>
        <w:rPr>
          <w:b/>
        </w:rPr>
        <w:br w:type="page"/>
      </w:r>
    </w:p>
    <w:p w14:paraId="53FE7E41" w14:textId="17F158E8" w:rsidR="00484535" w:rsidRPr="00510883" w:rsidRDefault="00D14D0A" w:rsidP="00132626">
      <w:pPr>
        <w:pStyle w:val="Ttulo1"/>
      </w:pPr>
      <w:bookmarkStart w:id="0" w:name="_Toc33628310"/>
      <w:bookmarkStart w:id="1" w:name="_Toc33728582"/>
      <w:r>
        <w:lastRenderedPageBreak/>
        <w:t>Presentación</w:t>
      </w:r>
      <w:bookmarkEnd w:id="0"/>
      <w:bookmarkEnd w:id="1"/>
    </w:p>
    <w:p w14:paraId="709489BA" w14:textId="20EC6E43" w:rsidR="00D14D0A" w:rsidRPr="00921B18" w:rsidRDefault="00445943" w:rsidP="00921B18">
      <w:pPr>
        <w:pStyle w:val="Puesto"/>
        <w:rPr>
          <w:rFonts w:eastAsiaTheme="minorEastAsia"/>
        </w:rPr>
      </w:pPr>
      <w:bookmarkStart w:id="2" w:name="_Toc33728583"/>
      <w:r w:rsidRPr="004F3C38">
        <w:t>Quiénes somos</w:t>
      </w:r>
      <w:bookmarkEnd w:id="2"/>
    </w:p>
    <w:p w14:paraId="3D03F00F" w14:textId="77777777" w:rsidR="00D14D0A" w:rsidRDefault="00D14D0A" w:rsidP="00D14D0A">
      <w:pPr>
        <w:rPr>
          <w:lang w:val="fr-FR"/>
        </w:rPr>
      </w:pPr>
    </w:p>
    <w:p w14:paraId="0D748575" w14:textId="7BD004BF" w:rsidR="00D14D0A" w:rsidRDefault="00D14D0A" w:rsidP="00D14D0A">
      <w:pPr>
        <w:rPr>
          <w:lang w:val="fr-FR"/>
        </w:rPr>
      </w:pPr>
      <w:r w:rsidRPr="003B5698">
        <w:rPr>
          <w:lang w:val="fr-FR"/>
        </w:rPr>
        <w:t xml:space="preserve">REAS Red de Redes de Economía Alternativa y Solidaria - en adelante, REAS Red de Redes- es una red confederal compuesta por </w:t>
      </w:r>
      <w:r w:rsidRPr="00445943">
        <w:rPr>
          <w:rStyle w:val="Textoennegrita"/>
        </w:rPr>
        <w:t>15 redes territoriales y 4 sectoriales que aglutinan a casi 800 entidades y empresas, con la participación de 44.000 personas</w:t>
      </w:r>
      <w:r w:rsidRPr="003B5698">
        <w:rPr>
          <w:lang w:val="fr-FR"/>
        </w:rPr>
        <w:t xml:space="preserve">: 19.000 contratadas y 24.000 voluntarias y </w:t>
      </w:r>
      <w:r w:rsidRPr="00445943">
        <w:rPr>
          <w:rStyle w:val="Textoennegrita"/>
        </w:rPr>
        <w:t>con unos ingresos anuales de más de 700 millones de euros</w:t>
      </w:r>
      <w:r w:rsidR="00445943">
        <w:rPr>
          <w:rStyle w:val="Refdenotaalpie"/>
          <w:lang w:val="fr-FR"/>
        </w:rPr>
        <w:footnoteReference w:id="1"/>
      </w:r>
      <w:r w:rsidRPr="003B5698">
        <w:rPr>
          <w:lang w:val="fr-FR"/>
        </w:rPr>
        <w:t>. Jurídicamente es una asociación de carácter no lucrativo, sin filiación partidista o religiosa alguna.</w:t>
      </w:r>
    </w:p>
    <w:p w14:paraId="0982E67D" w14:textId="77777777" w:rsidR="00E06F09" w:rsidRPr="003B5698" w:rsidRDefault="00E06F09" w:rsidP="00D14D0A">
      <w:pPr>
        <w:rPr>
          <w:lang w:val="fr-FR"/>
        </w:rPr>
      </w:pPr>
    </w:p>
    <w:p w14:paraId="4A3087BC" w14:textId="77777777" w:rsidR="00D14D0A" w:rsidRPr="003B5698" w:rsidRDefault="00D14D0A" w:rsidP="00D14D0A">
      <w:pPr>
        <w:rPr>
          <w:lang w:val="fr-FR"/>
        </w:rPr>
      </w:pPr>
      <w:r w:rsidRPr="00445943">
        <w:rPr>
          <w:rStyle w:val="Textoennegrita"/>
        </w:rPr>
        <w:t>En sus 25 años de andadura, desde su constitución en 1995, ha buscado el fortalecimiento del movimiento de la economía solidaria en todo el estado español</w:t>
      </w:r>
      <w:r w:rsidRPr="003B5698">
        <w:rPr>
          <w:lang w:val="fr-FR"/>
        </w:rPr>
        <w:t>, profundizando en su capacidad como sujeto de transformación social a partir de los valores y prácticas recogidas en la Carta de Principios de la Economía Solidaria.</w:t>
      </w:r>
    </w:p>
    <w:p w14:paraId="08DCFAAC" w14:textId="77777777" w:rsidR="00E06F09" w:rsidRPr="00E06F09" w:rsidRDefault="00E06F09" w:rsidP="00D14D0A">
      <w:pPr>
        <w:rPr>
          <w:bCs/>
          <w:lang w:val="fr-FR"/>
        </w:rPr>
      </w:pPr>
    </w:p>
    <w:p w14:paraId="682FD268" w14:textId="0DA7C5FD" w:rsidR="00E06F09" w:rsidRDefault="00D14D0A" w:rsidP="00D14D0A">
      <w:pPr>
        <w:rPr>
          <w:lang w:val="fr-FR"/>
        </w:rPr>
      </w:pPr>
      <w:r w:rsidRPr="00445943">
        <w:rPr>
          <w:rStyle w:val="Textoennegrita"/>
        </w:rPr>
        <w:t>En este sentido, REAS Red de Redes trabaja desde una triple vertiente: como un enfoque de economía crítica, como un conjunto de prácticas de economía alternativa y como un movimiento que busca la transformación social</w:t>
      </w:r>
      <w:r w:rsidRPr="003B5698">
        <w:rPr>
          <w:lang w:val="fr-FR"/>
        </w:rPr>
        <w:t>.</w:t>
      </w:r>
    </w:p>
    <w:p w14:paraId="78632517" w14:textId="77777777" w:rsidR="00E06F09" w:rsidRPr="003B5698" w:rsidRDefault="00E06F09" w:rsidP="00D14D0A">
      <w:pPr>
        <w:rPr>
          <w:lang w:val="fr-FR"/>
        </w:rPr>
      </w:pPr>
    </w:p>
    <w:p w14:paraId="42A71E94" w14:textId="77777777" w:rsidR="00D14D0A" w:rsidRPr="00D14D0A" w:rsidRDefault="00D14D0A" w:rsidP="00D14D0A">
      <w:pPr>
        <w:pStyle w:val="Vietas"/>
      </w:pPr>
      <w:r w:rsidRPr="00D14D0A">
        <w:t>Desde un enfoque de economía crítica propone relocalizar la economía situando en el centro a las personas y a la sostenibilidad de la vida y en un sentido territorial volviendo a lo local.</w:t>
      </w:r>
    </w:p>
    <w:p w14:paraId="2C3C9F21" w14:textId="77777777" w:rsidR="00D14D0A" w:rsidRPr="00D14D0A" w:rsidRDefault="00D14D0A" w:rsidP="00D14D0A">
      <w:pPr>
        <w:pStyle w:val="Vietas"/>
      </w:pPr>
      <w:r w:rsidRPr="00D14D0A">
        <w:t>Es además un conjunto de prácticas económicas alternativas ya que propone un cambio en las relaciones de todos los ámbitos del ciclo económico (producción, distribución, consumo y financiación) basadas en la justicia, la cooperación, la reciprocidad y la ayuda mutua.</w:t>
      </w:r>
    </w:p>
    <w:p w14:paraId="0F9580CA" w14:textId="2CB1798D" w:rsidR="00D14D0A" w:rsidRPr="00D14D0A" w:rsidRDefault="00D14D0A" w:rsidP="00D14D0A">
      <w:pPr>
        <w:pStyle w:val="Vietas"/>
      </w:pPr>
      <w:r w:rsidRPr="00D14D0A">
        <w:t xml:space="preserve">Es un movimiento social porque cuestiona el sistema económico imperante y propone su transformación. </w:t>
      </w:r>
    </w:p>
    <w:p w14:paraId="2F702021" w14:textId="77777777" w:rsidR="00445943" w:rsidRPr="00E06F09" w:rsidRDefault="00445943" w:rsidP="00D14D0A">
      <w:pPr>
        <w:rPr>
          <w:lang w:val="fr-FR"/>
        </w:rPr>
      </w:pPr>
    </w:p>
    <w:p w14:paraId="757A81EC" w14:textId="77777777" w:rsidR="00D14D0A" w:rsidRPr="003B5698" w:rsidRDefault="00D14D0A" w:rsidP="00D14D0A">
      <w:pPr>
        <w:rPr>
          <w:rStyle w:val="Textoennegrita"/>
        </w:rPr>
      </w:pPr>
      <w:r w:rsidRPr="003B5698">
        <w:rPr>
          <w:rStyle w:val="Textoennegrita"/>
        </w:rPr>
        <w:t>En la actualidad está presente a través de sus redes socias en 15 de los 17 territorios</w:t>
      </w:r>
    </w:p>
    <w:p w14:paraId="2E8C5F6B" w14:textId="77777777" w:rsidR="00D14D0A" w:rsidRDefault="00D14D0A" w:rsidP="00FE48FF">
      <w:pPr>
        <w:pStyle w:val="Subttulo"/>
      </w:pPr>
    </w:p>
    <w:p w14:paraId="5A355107" w14:textId="77777777" w:rsidR="00D14D0A" w:rsidRDefault="00D14D0A" w:rsidP="00FE48FF">
      <w:pPr>
        <w:pStyle w:val="Subttulo"/>
      </w:pPr>
    </w:p>
    <w:p w14:paraId="22B89CF4" w14:textId="77777777" w:rsidR="00D14D0A" w:rsidRDefault="00D14D0A" w:rsidP="00E06F09"/>
    <w:p w14:paraId="1F69F032" w14:textId="191E06F4" w:rsidR="00D14D0A" w:rsidRDefault="00D14D0A" w:rsidP="00F81F6B">
      <w:r>
        <w:rPr>
          <w:noProof/>
          <w:lang w:eastAsia="es-ES"/>
        </w:rPr>
        <w:drawing>
          <wp:anchor distT="0" distB="0" distL="114300" distR="114300" simplePos="0" relativeHeight="251684864" behindDoc="0" locked="0" layoutInCell="1" allowOverlap="1" wp14:anchorId="2556E49F" wp14:editId="42FB148A">
            <wp:simplePos x="0" y="0"/>
            <wp:positionH relativeFrom="column">
              <wp:posOffset>-121920</wp:posOffset>
            </wp:positionH>
            <wp:positionV relativeFrom="page">
              <wp:posOffset>1569720</wp:posOffset>
            </wp:positionV>
            <wp:extent cx="5670550" cy="4160520"/>
            <wp:effectExtent l="0" t="0" r="635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70550" cy="4160520"/>
                    </a:xfrm>
                    <a:prstGeom prst="rect">
                      <a:avLst/>
                    </a:prstGeom>
                  </pic:spPr>
                </pic:pic>
              </a:graphicData>
            </a:graphic>
            <wp14:sizeRelH relativeFrom="margin">
              <wp14:pctWidth>0</wp14:pctWidth>
            </wp14:sizeRelH>
            <wp14:sizeRelV relativeFrom="margin">
              <wp14:pctHeight>0</wp14:pctHeight>
            </wp14:sizeRelV>
          </wp:anchor>
        </w:drawing>
      </w:r>
    </w:p>
    <w:p w14:paraId="1AB5815B" w14:textId="77777777" w:rsidR="00D14D0A" w:rsidRPr="00D14D0A" w:rsidRDefault="00D14D0A" w:rsidP="00D14D0A">
      <w:pPr>
        <w:rPr>
          <w:bCs/>
          <w:lang w:val="fr-FR"/>
        </w:rPr>
      </w:pPr>
      <w:r w:rsidRPr="003B5698">
        <w:rPr>
          <w:lang w:val="fr-FR"/>
        </w:rPr>
        <w:t>Además, Reas Red de Redes ha logrado articular sectores clave como:</w:t>
      </w:r>
      <w:r>
        <w:rPr>
          <w:lang w:val="fr-FR"/>
        </w:rPr>
        <w:t xml:space="preserve"> </w:t>
      </w:r>
      <w:r w:rsidRPr="003B5698">
        <w:rPr>
          <w:lang w:val="fr-FR"/>
        </w:rPr>
        <w:t xml:space="preserve"> las finanzas éticas, las energías renovables, el comercio justo, la recuperación y reutilización de residuos, la inserción laboral, el consumo de alimentación ecológica, los seguros éticos o la comunicación. </w:t>
      </w:r>
      <w:r w:rsidRPr="00D14D0A">
        <w:rPr>
          <w:bCs/>
          <w:lang w:val="fr-FR"/>
        </w:rPr>
        <w:t xml:space="preserve">Algunas de las entidades representativas de estos sectores han pasado a formar parte de la Red como sectoriales. </w:t>
      </w:r>
    </w:p>
    <w:p w14:paraId="42CFDE70" w14:textId="77777777" w:rsidR="00D14D0A" w:rsidRDefault="00D14D0A" w:rsidP="00921B18"/>
    <w:p w14:paraId="3B954874" w14:textId="57441A1E" w:rsidR="00D14D0A" w:rsidRDefault="00D14D0A" w:rsidP="002F47AE">
      <w:r>
        <w:rPr>
          <w:noProof/>
          <w:lang w:eastAsia="es-ES"/>
        </w:rPr>
        <w:lastRenderedPageBreak/>
        <w:drawing>
          <wp:inline distT="0" distB="0" distL="0" distR="0" wp14:anchorId="6AAAD633" wp14:editId="36E8528C">
            <wp:extent cx="4383696" cy="371511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ctoriales REAS.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85519" cy="3716655"/>
                    </a:xfrm>
                    <a:prstGeom prst="rect">
                      <a:avLst/>
                    </a:prstGeom>
                  </pic:spPr>
                </pic:pic>
              </a:graphicData>
            </a:graphic>
          </wp:inline>
        </w:drawing>
      </w:r>
    </w:p>
    <w:p w14:paraId="690954D8" w14:textId="77777777" w:rsidR="00D14D0A" w:rsidRDefault="00D14D0A" w:rsidP="00921B18"/>
    <w:p w14:paraId="731FBFB2" w14:textId="6804E889" w:rsidR="00D14D0A" w:rsidRDefault="00445943" w:rsidP="00E06F09">
      <w:pPr>
        <w:pStyle w:val="Puesto"/>
      </w:pPr>
      <w:bookmarkStart w:id="3" w:name="_Toc33728584"/>
      <w:r w:rsidRPr="004F3C38">
        <w:t>REAS Red de Re</w:t>
      </w:r>
      <w:r w:rsidR="00605683">
        <w:t>des en cifr</w:t>
      </w:r>
      <w:r w:rsidR="003B3EB7">
        <w:t>a</w:t>
      </w:r>
      <w:bookmarkEnd w:id="3"/>
      <w:r w:rsidR="00E06F09">
        <w:t>s</w:t>
      </w:r>
    </w:p>
    <w:p w14:paraId="240A0B4C" w14:textId="77777777" w:rsidR="00D14D0A" w:rsidRDefault="00D14D0A" w:rsidP="00D14D0A"/>
    <w:p w14:paraId="4B21FE8B" w14:textId="32BDC343" w:rsidR="00D14D0A" w:rsidRDefault="00E06F09" w:rsidP="00E06F09">
      <w:r>
        <w:rPr>
          <w:noProof/>
          <w:lang w:eastAsia="es-ES"/>
        </w:rPr>
        <w:drawing>
          <wp:anchor distT="0" distB="0" distL="114300" distR="114300" simplePos="0" relativeHeight="251686912" behindDoc="0" locked="0" layoutInCell="1" allowOverlap="1" wp14:anchorId="4DD9CECB" wp14:editId="4B81198B">
            <wp:simplePos x="0" y="0"/>
            <wp:positionH relativeFrom="column">
              <wp:posOffset>0</wp:posOffset>
            </wp:positionH>
            <wp:positionV relativeFrom="page">
              <wp:posOffset>6435725</wp:posOffset>
            </wp:positionV>
            <wp:extent cx="4658360" cy="3329940"/>
            <wp:effectExtent l="0" t="0" r="8890" b="381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as en cifras.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58360" cy="3329940"/>
                    </a:xfrm>
                    <a:prstGeom prst="rect">
                      <a:avLst/>
                    </a:prstGeom>
                  </pic:spPr>
                </pic:pic>
              </a:graphicData>
            </a:graphic>
          </wp:anchor>
        </w:drawing>
      </w:r>
    </w:p>
    <w:p w14:paraId="53708C44" w14:textId="1FC1F142" w:rsidR="003B3EB7" w:rsidRDefault="00445943" w:rsidP="00921B18">
      <w:pPr>
        <w:pStyle w:val="Puesto"/>
      </w:pPr>
      <w:bookmarkStart w:id="4" w:name="_Toc33728585"/>
      <w:r w:rsidRPr="004F3C38">
        <w:lastRenderedPageBreak/>
        <w:t>Cómo nos organizamos</w:t>
      </w:r>
      <w:bookmarkEnd w:id="4"/>
    </w:p>
    <w:p w14:paraId="6E5141AC" w14:textId="77777777" w:rsidR="003B3EB7" w:rsidRPr="003B3EB7" w:rsidRDefault="003B3EB7" w:rsidP="003B3EB7"/>
    <w:p w14:paraId="59EB46AE" w14:textId="18B966EF" w:rsidR="00D14D0A" w:rsidRPr="003B5698" w:rsidRDefault="003B3EB7" w:rsidP="00D14D0A">
      <w:pPr>
        <w:rPr>
          <w:lang w:val="fr-FR"/>
        </w:rPr>
      </w:pPr>
      <w:r w:rsidRPr="003B3EB7">
        <w:rPr>
          <w:noProof/>
          <w:lang w:eastAsia="es-ES"/>
        </w:rPr>
        <w:drawing>
          <wp:anchor distT="0" distB="0" distL="114300" distR="114300" simplePos="0" relativeHeight="251709440" behindDoc="0" locked="0" layoutInCell="1" allowOverlap="1" wp14:anchorId="33A46593" wp14:editId="720F1A21">
            <wp:simplePos x="0" y="0"/>
            <wp:positionH relativeFrom="column">
              <wp:posOffset>2318385</wp:posOffset>
            </wp:positionH>
            <wp:positionV relativeFrom="paragraph">
              <wp:posOffset>750570</wp:posOffset>
            </wp:positionV>
            <wp:extent cx="2918460" cy="3444240"/>
            <wp:effectExtent l="0" t="0" r="0" b="381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6.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18460" cy="3444240"/>
                    </a:xfrm>
                    <a:prstGeom prst="rect">
                      <a:avLst/>
                    </a:prstGeom>
                  </pic:spPr>
                </pic:pic>
              </a:graphicData>
            </a:graphic>
            <wp14:sizeRelH relativeFrom="margin">
              <wp14:pctWidth>0</wp14:pctWidth>
            </wp14:sizeRelH>
            <wp14:sizeRelV relativeFrom="margin">
              <wp14:pctHeight>0</wp14:pctHeight>
            </wp14:sizeRelV>
          </wp:anchor>
        </w:drawing>
      </w:r>
      <w:r w:rsidR="00D14D0A" w:rsidRPr="003B5698">
        <w:rPr>
          <w:lang w:val="fr-FR"/>
        </w:rPr>
        <w:t>En 25 años de trayectoria ha ido</w:t>
      </w:r>
      <w:r w:rsidR="00D14D0A">
        <w:rPr>
          <w:lang w:val="fr-FR"/>
        </w:rPr>
        <w:t xml:space="preserve"> modificando su estructura para la consecución de sus </w:t>
      </w:r>
      <w:r w:rsidR="00D14D0A" w:rsidRPr="003B5698">
        <w:rPr>
          <w:lang w:val="fr-FR"/>
        </w:rPr>
        <w:t xml:space="preserve">objetivos: en el año 2000 se articula como Red de Redes con la función de coordinar y potenciar el trabajo territorial y sectorial, y en el 2014 se articula como una estructura confederal, de la que forman parte el conjunto de redes territoriales y sectoriales existentes en el Estado Español. </w:t>
      </w:r>
    </w:p>
    <w:p w14:paraId="137B5880" w14:textId="413E93D0" w:rsidR="00D14D0A" w:rsidRPr="00146CB8" w:rsidRDefault="00D14D0A" w:rsidP="00D14D0A">
      <w:pPr>
        <w:rPr>
          <w:rFonts w:ascii="Ubuntu Medium" w:hAnsi="Ubuntu Medium"/>
          <w:bCs/>
          <w:color w:val="333333" w:themeColor="text1"/>
        </w:rPr>
      </w:pPr>
      <w:r w:rsidRPr="00445943">
        <w:rPr>
          <w:rStyle w:val="Textoennegrita"/>
        </w:rPr>
        <w:t xml:space="preserve">Los principales órganos de gobernanza y coordinación de REAS Red de Redes, y </w:t>
      </w:r>
      <w:r w:rsidR="00146CB8">
        <w:rPr>
          <w:rStyle w:val="Textoennegrita"/>
        </w:rPr>
        <w:t xml:space="preserve">en </w:t>
      </w:r>
      <w:r w:rsidRPr="00445943">
        <w:rPr>
          <w:rStyle w:val="Textoennegrita"/>
        </w:rPr>
        <w:t xml:space="preserve">cuya composición está integrada la equidad de género son: </w:t>
      </w:r>
    </w:p>
    <w:p w14:paraId="785F085B" w14:textId="003D9595" w:rsidR="00D14D0A" w:rsidRPr="003B5698" w:rsidRDefault="00D14D0A" w:rsidP="00D14D0A">
      <w:pPr>
        <w:rPr>
          <w:lang w:val="fr-FR"/>
        </w:rPr>
      </w:pPr>
      <w:r w:rsidRPr="00D14D0A">
        <w:rPr>
          <w:rStyle w:val="Textoennegrita"/>
        </w:rPr>
        <w:t>Asamblea General:</w:t>
      </w:r>
      <w:r w:rsidRPr="003B5698">
        <w:rPr>
          <w:lang w:val="fr-FR"/>
        </w:rPr>
        <w:t xml:space="preserve"> Órgano máximo de gobierno, de part</w:t>
      </w:r>
      <w:r w:rsidR="00146CB8">
        <w:rPr>
          <w:lang w:val="fr-FR"/>
        </w:rPr>
        <w:t xml:space="preserve">icipación y de decisión de REA </w:t>
      </w:r>
      <w:r w:rsidRPr="003B5698">
        <w:rPr>
          <w:lang w:val="fr-FR"/>
        </w:rPr>
        <w:t>Red de Redes y el espacio de expresión de las redes sectoriales y territoriales.</w:t>
      </w:r>
    </w:p>
    <w:p w14:paraId="70D07CB9" w14:textId="0D370F42" w:rsidR="00D14D0A" w:rsidRPr="003B5698" w:rsidRDefault="00D14D0A" w:rsidP="00D14D0A">
      <w:pPr>
        <w:rPr>
          <w:lang w:val="fr-FR"/>
        </w:rPr>
      </w:pPr>
      <w:r w:rsidRPr="00D14D0A">
        <w:rPr>
          <w:rStyle w:val="Textoennegrita"/>
        </w:rPr>
        <w:t>Consejo Confederal:</w:t>
      </w:r>
      <w:r w:rsidRPr="003B5698">
        <w:rPr>
          <w:lang w:val="fr-FR"/>
        </w:rPr>
        <w:t xml:space="preserve"> Órgano elegido por la Asamblea, con la función de articular y desarrollar los obj</w:t>
      </w:r>
      <w:r w:rsidR="00445943">
        <w:rPr>
          <w:lang w:val="fr-FR"/>
        </w:rPr>
        <w:t xml:space="preserve">etivos estratégicos de la Red a </w:t>
      </w:r>
      <w:r w:rsidRPr="003B5698">
        <w:rPr>
          <w:lang w:val="fr-FR"/>
        </w:rPr>
        <w:t xml:space="preserve">partir de las líneas marcadas por la Asamblea. </w:t>
      </w:r>
    </w:p>
    <w:p w14:paraId="094DB42E" w14:textId="77777777" w:rsidR="00D14D0A" w:rsidRPr="003B5698" w:rsidRDefault="00D14D0A" w:rsidP="00D14D0A">
      <w:pPr>
        <w:rPr>
          <w:lang w:val="fr-FR"/>
        </w:rPr>
      </w:pPr>
      <w:r w:rsidRPr="00D14D0A">
        <w:rPr>
          <w:rStyle w:val="Textoennegrita"/>
        </w:rPr>
        <w:t>Coordinación ejecutiva:</w:t>
      </w:r>
      <w:r w:rsidRPr="003B5698">
        <w:rPr>
          <w:lang w:val="fr-FR"/>
        </w:rPr>
        <w:t xml:space="preserve"> Órgano de coordinación y representación de REAS con funciones de tipo técnico y político en coordinación con el Consejo Confederal. Está compuesto en la actualidad por un equipo técnico de 5 personas.</w:t>
      </w:r>
    </w:p>
    <w:p w14:paraId="17E38BD4" w14:textId="528A65E4" w:rsidR="00E06F09" w:rsidRDefault="00D14D0A" w:rsidP="00D14D0A">
      <w:pPr>
        <w:rPr>
          <w:lang w:val="fr-FR"/>
        </w:rPr>
      </w:pPr>
      <w:r w:rsidRPr="00D14D0A">
        <w:rPr>
          <w:rStyle w:val="Textoennegrita"/>
        </w:rPr>
        <w:t xml:space="preserve">Comisiones de trabajo: </w:t>
      </w:r>
      <w:r w:rsidRPr="00D14D0A">
        <w:rPr>
          <w:bCs/>
          <w:lang w:val="fr-FR"/>
        </w:rPr>
        <w:t>Se</w:t>
      </w:r>
      <w:r w:rsidRPr="003B5698">
        <w:rPr>
          <w:lang w:val="fr-FR"/>
        </w:rPr>
        <w:t xml:space="preserve"> configuran como espacios que coordinan e impulsan las líneas de trabajo prioritarias para la Red, tienen un carácter de permanencia y están formadas por entidades y personas de la Red a nivel estatal.</w:t>
      </w:r>
    </w:p>
    <w:p w14:paraId="2273CE19" w14:textId="77777777" w:rsidR="00E06F09" w:rsidRPr="003B5698" w:rsidRDefault="00E06F09" w:rsidP="00D14D0A">
      <w:pPr>
        <w:rPr>
          <w:lang w:val="fr-FR"/>
        </w:rPr>
      </w:pPr>
    </w:p>
    <w:p w14:paraId="51B9CE55" w14:textId="77777777" w:rsidR="00D14D0A" w:rsidRPr="00D14D0A" w:rsidRDefault="00D14D0A" w:rsidP="00D14D0A">
      <w:pPr>
        <w:pStyle w:val="Vietas"/>
      </w:pPr>
      <w:r w:rsidRPr="00D14D0A">
        <w:t xml:space="preserve">Mercado social  </w:t>
      </w:r>
    </w:p>
    <w:p w14:paraId="602D79E7" w14:textId="77777777" w:rsidR="00D14D0A" w:rsidRPr="00D14D0A" w:rsidRDefault="00D14D0A" w:rsidP="00D14D0A">
      <w:pPr>
        <w:pStyle w:val="Vietas"/>
      </w:pPr>
      <w:r w:rsidRPr="00D14D0A">
        <w:t xml:space="preserve">Comunicación </w:t>
      </w:r>
    </w:p>
    <w:p w14:paraId="4BAA89C1" w14:textId="77777777" w:rsidR="00D14D0A" w:rsidRPr="00D14D0A" w:rsidRDefault="00D14D0A" w:rsidP="00D14D0A">
      <w:pPr>
        <w:pStyle w:val="Vietas"/>
      </w:pPr>
      <w:r w:rsidRPr="00D14D0A">
        <w:t>Auditoría Social</w:t>
      </w:r>
    </w:p>
    <w:p w14:paraId="68738E19" w14:textId="77777777" w:rsidR="00D14D0A" w:rsidRPr="00D14D0A" w:rsidRDefault="00D14D0A" w:rsidP="00D14D0A">
      <w:pPr>
        <w:pStyle w:val="Vietas"/>
      </w:pPr>
      <w:r w:rsidRPr="00D14D0A">
        <w:t>Internacional</w:t>
      </w:r>
    </w:p>
    <w:p w14:paraId="069E054E" w14:textId="34633306" w:rsidR="00146CB8" w:rsidRPr="00605683" w:rsidRDefault="00D14D0A" w:rsidP="00D14D0A">
      <w:pPr>
        <w:pStyle w:val="Vietas"/>
        <w:rPr>
          <w:rStyle w:val="Textoennegrita"/>
          <w:bCs w:val="0"/>
          <w:color w:val="5C5C5B" w:themeColor="accent3"/>
        </w:rPr>
      </w:pPr>
      <w:r w:rsidRPr="00D14D0A">
        <w:t>Feminismos</w:t>
      </w:r>
    </w:p>
    <w:p w14:paraId="2C49C779" w14:textId="77777777" w:rsidR="003B3EB7" w:rsidRDefault="003B3EB7" w:rsidP="00D14D0A">
      <w:pPr>
        <w:rPr>
          <w:rStyle w:val="Textoennegrita"/>
        </w:rPr>
      </w:pPr>
    </w:p>
    <w:p w14:paraId="257635F0" w14:textId="77777777" w:rsidR="003B3EB7" w:rsidRDefault="003B3EB7" w:rsidP="00D14D0A">
      <w:pPr>
        <w:rPr>
          <w:rStyle w:val="Textoennegrita"/>
        </w:rPr>
      </w:pPr>
    </w:p>
    <w:p w14:paraId="06AA1D33" w14:textId="43000EE1" w:rsidR="00146CB8" w:rsidRPr="003B5698" w:rsidRDefault="00D14D0A" w:rsidP="00D14D0A">
      <w:pPr>
        <w:rPr>
          <w:lang w:val="fr-FR"/>
        </w:rPr>
      </w:pPr>
      <w:r w:rsidRPr="00D14D0A">
        <w:rPr>
          <w:rStyle w:val="Textoennegrita"/>
        </w:rPr>
        <w:lastRenderedPageBreak/>
        <w:t>Otros espacios de encuentro y grupos de trabajo:</w:t>
      </w:r>
      <w:r w:rsidRPr="003B5698">
        <w:rPr>
          <w:lang w:val="fr-FR"/>
        </w:rPr>
        <w:t xml:space="preserve"> espacios formales e informales de encuentro, debate y reflexión no estrictamente vinculados a la estructura formal de la Red y que tienen la función de apoyar y fortalecer la identidad de las redes territoriales y sectoriales.</w:t>
      </w:r>
    </w:p>
    <w:p w14:paraId="269EBAE2" w14:textId="77777777" w:rsidR="00D14D0A" w:rsidRPr="00D14D0A" w:rsidRDefault="00D14D0A" w:rsidP="00D14D0A">
      <w:pPr>
        <w:pStyle w:val="Vietas"/>
      </w:pPr>
      <w:r w:rsidRPr="00D14D0A">
        <w:t>Contratación Pública Responsable.</w:t>
      </w:r>
    </w:p>
    <w:p w14:paraId="32744166" w14:textId="77777777" w:rsidR="00D14D0A" w:rsidRPr="00D14D0A" w:rsidRDefault="00D14D0A" w:rsidP="00D14D0A">
      <w:pPr>
        <w:pStyle w:val="Vietas"/>
      </w:pPr>
      <w:r w:rsidRPr="00D14D0A">
        <w:t>Emprendimiento e innovación social C2C.</w:t>
      </w:r>
    </w:p>
    <w:p w14:paraId="30FDC2F8" w14:textId="77777777" w:rsidR="00D14D0A" w:rsidRPr="00D14D0A" w:rsidRDefault="00D14D0A" w:rsidP="00D14D0A">
      <w:pPr>
        <w:pStyle w:val="Vietas"/>
      </w:pPr>
      <w:r w:rsidRPr="00D14D0A">
        <w:t>Comun_ess.</w:t>
      </w:r>
    </w:p>
    <w:p w14:paraId="122D6090" w14:textId="77777777" w:rsidR="00D14D0A" w:rsidRPr="00D14D0A" w:rsidRDefault="00D14D0A" w:rsidP="00D14D0A">
      <w:pPr>
        <w:pStyle w:val="Vietas"/>
      </w:pPr>
      <w:r w:rsidRPr="00D14D0A">
        <w:t>Web e Intranet.</w:t>
      </w:r>
    </w:p>
    <w:p w14:paraId="785F5D30" w14:textId="77777777" w:rsidR="00813D10" w:rsidRDefault="00813D10" w:rsidP="00D14D0A">
      <w:pPr>
        <w:rPr>
          <w:lang w:val="fr-FR"/>
        </w:rPr>
      </w:pPr>
    </w:p>
    <w:p w14:paraId="71DE3E30" w14:textId="6E93C514" w:rsidR="00D14D0A" w:rsidRPr="003B5698" w:rsidRDefault="00D14D0A" w:rsidP="00D14D0A">
      <w:pPr>
        <w:rPr>
          <w:lang w:val="fr-FR"/>
        </w:rPr>
      </w:pPr>
      <w:r w:rsidRPr="003B5698">
        <w:rPr>
          <w:lang w:val="fr-FR"/>
        </w:rPr>
        <w:t>Para el fortalecimiento de REAS red de redes y su estructura, que en la actualidad cuenta con 5 personas, se cuenta con diversas formas de financiación como las cuotas de las redes socias, la campaña Enrédate o la libreta REAS de Fiare.</w:t>
      </w:r>
    </w:p>
    <w:p w14:paraId="250BA850" w14:textId="33E3DEF9" w:rsidR="00D14D0A" w:rsidRDefault="00D14D0A" w:rsidP="00D14D0A"/>
    <w:p w14:paraId="199D09AB" w14:textId="0A30A97B" w:rsidR="00D14D0A" w:rsidRPr="00510883" w:rsidRDefault="00445943" w:rsidP="00D14D0A">
      <w:pPr>
        <w:pStyle w:val="Ttulo1"/>
      </w:pPr>
      <w:bookmarkStart w:id="5" w:name="_Toc33628311"/>
      <w:bookmarkStart w:id="6" w:name="_Toc33728586"/>
      <w:r>
        <w:t>Nuestra misión y principios</w:t>
      </w:r>
      <w:bookmarkEnd w:id="5"/>
      <w:bookmarkEnd w:id="6"/>
    </w:p>
    <w:p w14:paraId="7D86E642" w14:textId="77777777" w:rsidR="00813D10" w:rsidRDefault="00813D10" w:rsidP="00921B18"/>
    <w:p w14:paraId="5F468ACD" w14:textId="250AB656" w:rsidR="00445943" w:rsidRPr="004F3C38" w:rsidRDefault="00445943" w:rsidP="00921B18">
      <w:pPr>
        <w:pStyle w:val="Puesto"/>
      </w:pPr>
      <w:bookmarkStart w:id="7" w:name="_Toc33728587"/>
      <w:r w:rsidRPr="004F3C38">
        <w:t>Nuestra misión</w:t>
      </w:r>
      <w:bookmarkEnd w:id="7"/>
    </w:p>
    <w:p w14:paraId="06EE192E" w14:textId="77777777" w:rsidR="003B3EB7" w:rsidRDefault="003B3EB7" w:rsidP="00D14D0A">
      <w:pPr>
        <w:rPr>
          <w:lang w:val="fr-FR"/>
        </w:rPr>
      </w:pPr>
    </w:p>
    <w:p w14:paraId="2BA87360" w14:textId="785EE7EA" w:rsidR="00146CB8" w:rsidRPr="00146CB8" w:rsidRDefault="00D14D0A" w:rsidP="00D14D0A">
      <w:pPr>
        <w:rPr>
          <w:rStyle w:val="Textoennegrita"/>
          <w:rFonts w:ascii="Ubuntu Light" w:hAnsi="Ubuntu Light"/>
          <w:bCs w:val="0"/>
          <w:color w:val="auto"/>
          <w:lang w:val="fr-FR"/>
        </w:rPr>
      </w:pPr>
      <w:r w:rsidRPr="00D14D0A">
        <w:rPr>
          <w:lang w:val="fr-FR"/>
        </w:rPr>
        <w:t>REAS Red de Redes tiene como misión fundamental el promover la Economía Solidaria como un instrumento al servicio de la sostenibilidad de la vida, donde las personas y el medio ambiente estén por e</w:t>
      </w:r>
      <w:r w:rsidR="00F70806">
        <w:rPr>
          <w:lang w:val="fr-FR"/>
        </w:rPr>
        <w:t>ncima de cualquier otro interés.</w:t>
      </w:r>
    </w:p>
    <w:p w14:paraId="02EC47E3" w14:textId="14931C7A" w:rsidR="00D14D0A" w:rsidRDefault="00D14D0A" w:rsidP="00D14D0A">
      <w:pPr>
        <w:rPr>
          <w:lang w:val="fr-FR"/>
        </w:rPr>
      </w:pPr>
      <w:r w:rsidRPr="00445943">
        <w:rPr>
          <w:rStyle w:val="Textoennegrita"/>
        </w:rPr>
        <w:t>Promueve la Economía Solidaria como paradigma de transformación de la economía</w:t>
      </w:r>
      <w:r w:rsidRPr="003B5698">
        <w:rPr>
          <w:lang w:val="fr-FR"/>
        </w:rPr>
        <w:t xml:space="preserve"> que afirma que es posible y necesario transformar el modelo económico poniendo en el centro la sostenibilidad de la vida. </w:t>
      </w:r>
    </w:p>
    <w:p w14:paraId="041368DD" w14:textId="59071896" w:rsidR="00D14D0A" w:rsidRPr="003B5698" w:rsidRDefault="00813D10" w:rsidP="00D14D0A">
      <w:pPr>
        <w:rPr>
          <w:lang w:val="fr-FR"/>
        </w:rPr>
      </w:pPr>
      <w:r w:rsidRPr="00D14D0A">
        <w:rPr>
          <w:noProof/>
          <w:lang w:eastAsia="es-ES"/>
        </w:rPr>
        <w:drawing>
          <wp:anchor distT="0" distB="0" distL="114300" distR="114300" simplePos="0" relativeHeight="251688960" behindDoc="0" locked="0" layoutInCell="1" allowOverlap="1" wp14:anchorId="3FEBC22A" wp14:editId="329A20A0">
            <wp:simplePos x="0" y="0"/>
            <wp:positionH relativeFrom="column">
              <wp:posOffset>-130175</wp:posOffset>
            </wp:positionH>
            <wp:positionV relativeFrom="page">
              <wp:posOffset>7327900</wp:posOffset>
            </wp:positionV>
            <wp:extent cx="5906770" cy="1330325"/>
            <wp:effectExtent l="0" t="0" r="0" b="317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06770" cy="1330325"/>
                    </a:xfrm>
                    <a:prstGeom prst="rect">
                      <a:avLst/>
                    </a:prstGeom>
                  </pic:spPr>
                </pic:pic>
              </a:graphicData>
            </a:graphic>
            <wp14:sizeRelH relativeFrom="margin">
              <wp14:pctWidth>0</wp14:pctWidth>
            </wp14:sizeRelH>
            <wp14:sizeRelV relativeFrom="margin">
              <wp14:pctHeight>0</wp14:pctHeight>
            </wp14:sizeRelV>
          </wp:anchor>
        </w:drawing>
      </w:r>
    </w:p>
    <w:p w14:paraId="3D8E8F9B" w14:textId="1121CECC" w:rsidR="00D14D0A" w:rsidRDefault="00D14D0A" w:rsidP="00D14D0A">
      <w:pPr>
        <w:rPr>
          <w:rFonts w:ascii="Calibri" w:eastAsia="Calibri" w:hAnsi="Calibri" w:cs="Calibri"/>
          <w:color w:val="FF0000"/>
          <w:sz w:val="24"/>
          <w:szCs w:val="24"/>
          <w:highlight w:val="white"/>
        </w:rPr>
      </w:pPr>
    </w:p>
    <w:p w14:paraId="0C398F3D" w14:textId="45CA608E" w:rsidR="00146CB8" w:rsidRDefault="00146CB8" w:rsidP="00F70806">
      <w:pPr>
        <w:rPr>
          <w:rStyle w:val="Textoennegrita"/>
        </w:rPr>
      </w:pPr>
    </w:p>
    <w:p w14:paraId="1C326D6D" w14:textId="77777777" w:rsidR="00122235" w:rsidRDefault="00122235" w:rsidP="00F70806">
      <w:pPr>
        <w:rPr>
          <w:rStyle w:val="Textoennegrita"/>
        </w:rPr>
      </w:pPr>
    </w:p>
    <w:p w14:paraId="2127F35F" w14:textId="73A2219E" w:rsidR="00D14D0A" w:rsidRPr="003B5698" w:rsidRDefault="00D14D0A" w:rsidP="00F70806">
      <w:pPr>
        <w:rPr>
          <w:lang w:val="fr-FR"/>
        </w:rPr>
      </w:pPr>
      <w:r w:rsidRPr="00445943">
        <w:rPr>
          <w:rStyle w:val="Textoennegrita"/>
        </w:rPr>
        <w:lastRenderedPageBreak/>
        <w:t>Apuesta por transformar las relaciones económicas</w:t>
      </w:r>
      <w:r w:rsidRPr="003B5698">
        <w:rPr>
          <w:lang w:val="fr-FR"/>
        </w:rPr>
        <w:t>: propone cambios en todo el ciclo económico; en concreto, en las formas de producción, distribución, comercialización, consumo e inversión y trabaja para modificar los marcos de acción, poniendo en cuestión el concepto de economía, el de trabajo, las relaciones de género y con la naturaleza que se vienen estableciendo en el marco de la economía capitalista, con el fin de mejorar la vida de las personas y asegurar entornos habitables.</w:t>
      </w:r>
    </w:p>
    <w:p w14:paraId="14B047A0" w14:textId="77777777" w:rsidR="00D14D0A" w:rsidRPr="003B5698" w:rsidRDefault="00D14D0A" w:rsidP="00F70806">
      <w:pPr>
        <w:rPr>
          <w:lang w:val="fr-FR"/>
        </w:rPr>
      </w:pPr>
      <w:r w:rsidRPr="00445943">
        <w:rPr>
          <w:rStyle w:val="Textoennegrita"/>
        </w:rPr>
        <w:t>Es un conjunto de prácticas diversas</w:t>
      </w:r>
      <w:r w:rsidRPr="003B5698">
        <w:rPr>
          <w:lang w:val="fr-FR"/>
        </w:rPr>
        <w:t>: finanzas éticas, energías alternativas, comercio justo, iniciativas agroecológicas, cooperativas de servicios, entidades de reutilización y reciclaje, empresas feministas…, experiencias que han ido tejiendo una red de iniciativas que constituyen otra visión de la economía y desde las que pretende dar respuesta a los graves problemas de desigualdad que genera el sistema actual.</w:t>
      </w:r>
    </w:p>
    <w:p w14:paraId="49B87CDF" w14:textId="77777777" w:rsidR="00D14D0A" w:rsidRPr="003B5698" w:rsidRDefault="00D14D0A" w:rsidP="00F70806">
      <w:pPr>
        <w:rPr>
          <w:lang w:val="fr-FR"/>
        </w:rPr>
      </w:pPr>
      <w:r w:rsidRPr="00445943">
        <w:rPr>
          <w:rStyle w:val="Textoennegrita"/>
        </w:rPr>
        <w:t>Se reconoce dentro del ámbito de la Economía Social</w:t>
      </w:r>
      <w:r w:rsidRPr="003B5698">
        <w:rPr>
          <w:lang w:val="fr-FR"/>
        </w:rPr>
        <w:t>, entendida ésta como el conjunto de actividades económicas y empresariales que en el ámbito privado llevan a cabo aquellas entidades que, de conformidad con los principios recogidos en la Ley 5/2011 de Economía Social, persiguen bien el interés colectivo de sus integrantes, bien el interés general económico o social, o ambos.</w:t>
      </w:r>
    </w:p>
    <w:p w14:paraId="5DE27815" w14:textId="77777777" w:rsidR="00813D10" w:rsidRDefault="00813D10" w:rsidP="00921B18"/>
    <w:p w14:paraId="36187000" w14:textId="2701C6B4" w:rsidR="005832AC" w:rsidRPr="004F3C38" w:rsidRDefault="00445943" w:rsidP="00921B18">
      <w:pPr>
        <w:pStyle w:val="Puesto"/>
      </w:pPr>
      <w:bookmarkStart w:id="8" w:name="_Toc33728588"/>
      <w:r w:rsidRPr="004F3C38">
        <w:t>Nuestros principios</w:t>
      </w:r>
      <w:bookmarkEnd w:id="8"/>
    </w:p>
    <w:p w14:paraId="7056B422" w14:textId="77777777" w:rsidR="00445943" w:rsidRDefault="00445943" w:rsidP="00D14D0A">
      <w:pPr>
        <w:rPr>
          <w:lang w:val="fr-FR"/>
        </w:rPr>
      </w:pPr>
    </w:p>
    <w:p w14:paraId="75A98C41" w14:textId="28484794" w:rsidR="00396CAD" w:rsidRPr="00F70806" w:rsidRDefault="007239AB" w:rsidP="00D14D0A">
      <w:pPr>
        <w:rPr>
          <w:lang w:val="fr-FR"/>
        </w:rPr>
      </w:pPr>
      <w:r>
        <w:rPr>
          <w:noProof/>
          <w:lang w:eastAsia="es-ES"/>
        </w:rPr>
        <w:drawing>
          <wp:anchor distT="0" distB="0" distL="114300" distR="114300" simplePos="0" relativeHeight="251710464" behindDoc="0" locked="0" layoutInCell="1" allowOverlap="1" wp14:anchorId="0ECC19C5" wp14:editId="3303FCDE">
            <wp:simplePos x="0" y="0"/>
            <wp:positionH relativeFrom="column">
              <wp:posOffset>-43815</wp:posOffset>
            </wp:positionH>
            <wp:positionV relativeFrom="page">
              <wp:posOffset>6720840</wp:posOffset>
            </wp:positionV>
            <wp:extent cx="5471160" cy="877570"/>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PIOS ESS.jpg"/>
                    <pic:cNvPicPr/>
                  </pic:nvPicPr>
                  <pic:blipFill>
                    <a:blip r:embed="rId16">
                      <a:extLst>
                        <a:ext uri="{28A0092B-C50C-407E-A947-70E740481C1C}">
                          <a14:useLocalDpi xmlns:a14="http://schemas.microsoft.com/office/drawing/2010/main" val="0"/>
                        </a:ext>
                      </a:extLst>
                    </a:blip>
                    <a:stretch>
                      <a:fillRect/>
                    </a:stretch>
                  </pic:blipFill>
                  <pic:spPr>
                    <a:xfrm>
                      <a:off x="0" y="0"/>
                      <a:ext cx="5471160" cy="877570"/>
                    </a:xfrm>
                    <a:prstGeom prst="rect">
                      <a:avLst/>
                    </a:prstGeom>
                  </pic:spPr>
                </pic:pic>
              </a:graphicData>
            </a:graphic>
            <wp14:sizeRelH relativeFrom="margin">
              <wp14:pctWidth>0</wp14:pctWidth>
            </wp14:sizeRelH>
            <wp14:sizeRelV relativeFrom="margin">
              <wp14:pctHeight>0</wp14:pctHeight>
            </wp14:sizeRelV>
          </wp:anchor>
        </w:drawing>
      </w:r>
      <w:r w:rsidR="00D14D0A" w:rsidRPr="003B5698">
        <w:rPr>
          <w:lang w:val="fr-FR"/>
        </w:rPr>
        <w:t>La base común e identidad de REAS Red de Redes es la Carta de Principios de la Economía Solidaria que recoge los siguientes seis grandes principios:</w:t>
      </w:r>
    </w:p>
    <w:p w14:paraId="28D5E6E2" w14:textId="7F02AC34" w:rsidR="00F70806" w:rsidRDefault="00F70806" w:rsidP="00D14D0A">
      <w:r>
        <w:rPr>
          <w:rFonts w:ascii="Calibri" w:eastAsia="Calibri" w:hAnsi="Calibri" w:cs="Calibri"/>
          <w:noProof/>
          <w:sz w:val="24"/>
          <w:szCs w:val="24"/>
          <w:lang w:eastAsia="es-ES"/>
        </w:rPr>
        <w:lastRenderedPageBreak/>
        <w:drawing>
          <wp:inline distT="0" distB="0" distL="0" distR="0" wp14:anchorId="62844EA4" wp14:editId="08C9CC1D">
            <wp:extent cx="5100955" cy="7991475"/>
            <wp:effectExtent l="0" t="0" r="444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00955" cy="7991475"/>
                    </a:xfrm>
                    <a:prstGeom prst="rect">
                      <a:avLst/>
                    </a:prstGeom>
                  </pic:spPr>
                </pic:pic>
              </a:graphicData>
            </a:graphic>
          </wp:inline>
        </w:drawing>
      </w:r>
    </w:p>
    <w:p w14:paraId="26F964FC" w14:textId="4321DA15" w:rsidR="00AE4535" w:rsidRPr="00DF2F25" w:rsidRDefault="00122235" w:rsidP="00DF2F25">
      <w:pPr>
        <w:pStyle w:val="Ttulo1"/>
        <w:ind w:left="431" w:hanging="431"/>
      </w:pPr>
      <w:bookmarkStart w:id="9" w:name="_Toc33568574"/>
      <w:bookmarkStart w:id="10" w:name="_Toc33628312"/>
      <w:bookmarkStart w:id="11" w:name="_Toc33728589"/>
      <w:r w:rsidRPr="00DF2F25">
        <w:lastRenderedPageBreak/>
        <w:t>Nuestros objetivos</w:t>
      </w:r>
      <w:bookmarkEnd w:id="9"/>
      <w:bookmarkEnd w:id="10"/>
      <w:bookmarkEnd w:id="11"/>
    </w:p>
    <w:p w14:paraId="2FF63496" w14:textId="77777777" w:rsidR="00445943" w:rsidRDefault="00445943" w:rsidP="00AE4535">
      <w:pPr>
        <w:rPr>
          <w:lang w:val="fr-FR"/>
        </w:rPr>
      </w:pPr>
    </w:p>
    <w:p w14:paraId="48A3CC39" w14:textId="37FAA167" w:rsidR="00AE4535" w:rsidRPr="00AE4535" w:rsidRDefault="00AE4535" w:rsidP="00AE4535">
      <w:pPr>
        <w:rPr>
          <w:lang w:val="fr-FR"/>
        </w:rPr>
      </w:pPr>
      <w:r w:rsidRPr="00AE4535">
        <w:rPr>
          <w:lang w:val="fr-FR"/>
        </w:rPr>
        <w:t xml:space="preserve">REAS Red de Redes trabaja en tres grandes objetivos que a su vez se configuran en las siguientes líneas de trabajo que se desarrollan de forma anual: </w:t>
      </w:r>
    </w:p>
    <w:p w14:paraId="4EDE74C8" w14:textId="250EBE04" w:rsidR="00AE4535" w:rsidRPr="00AE4535" w:rsidRDefault="00445943" w:rsidP="00AE4535">
      <w:pPr>
        <w:rPr>
          <w:rFonts w:ascii="Calibri" w:eastAsia="Calibri" w:hAnsi="Calibri" w:cs="Calibri"/>
          <w:sz w:val="24"/>
          <w:szCs w:val="24"/>
          <w:highlight w:val="white"/>
        </w:rPr>
      </w:pPr>
      <w:r w:rsidRPr="00AE4535">
        <w:rPr>
          <w:rFonts w:ascii="Calibri" w:eastAsia="Calibri" w:hAnsi="Calibri" w:cs="Calibri"/>
          <w:noProof/>
          <w:sz w:val="24"/>
          <w:szCs w:val="24"/>
          <w:lang w:eastAsia="es-ES"/>
        </w:rPr>
        <w:drawing>
          <wp:anchor distT="0" distB="0" distL="114300" distR="114300" simplePos="0" relativeHeight="251705344" behindDoc="0" locked="0" layoutInCell="1" allowOverlap="1" wp14:anchorId="754AC120" wp14:editId="29C970B9">
            <wp:simplePos x="0" y="0"/>
            <wp:positionH relativeFrom="column">
              <wp:posOffset>-149225</wp:posOffset>
            </wp:positionH>
            <wp:positionV relativeFrom="page">
              <wp:posOffset>2661920</wp:posOffset>
            </wp:positionV>
            <wp:extent cx="5400040" cy="2508250"/>
            <wp:effectExtent l="0" t="0" r="0" b="635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2508250"/>
                    </a:xfrm>
                    <a:prstGeom prst="rect">
                      <a:avLst/>
                    </a:prstGeom>
                  </pic:spPr>
                </pic:pic>
              </a:graphicData>
            </a:graphic>
          </wp:anchor>
        </w:drawing>
      </w:r>
    </w:p>
    <w:p w14:paraId="0AB3E5F7" w14:textId="4F3BA974" w:rsidR="00AE4535" w:rsidRPr="004F3C38" w:rsidRDefault="00445943" w:rsidP="00921B18">
      <w:pPr>
        <w:pStyle w:val="Puesto"/>
      </w:pPr>
      <w:bookmarkStart w:id="12" w:name="_Toc33728590"/>
      <w:r w:rsidRPr="004F3C38">
        <w:t>Incidencia Social y Política para la promoción de la Economía Social y Solidaria</w:t>
      </w:r>
      <w:bookmarkEnd w:id="12"/>
    </w:p>
    <w:p w14:paraId="646F1A5E" w14:textId="77777777" w:rsidR="005832AC" w:rsidRDefault="005832AC" w:rsidP="00AE4535">
      <w:pPr>
        <w:rPr>
          <w:lang w:val="fr-FR"/>
        </w:rPr>
      </w:pPr>
    </w:p>
    <w:p w14:paraId="3289EE80" w14:textId="77777777" w:rsidR="00AE4535" w:rsidRPr="00AE4535" w:rsidRDefault="00AE4535" w:rsidP="00AE4535">
      <w:pPr>
        <w:rPr>
          <w:lang w:val="fr-FR"/>
        </w:rPr>
      </w:pPr>
      <w:r w:rsidRPr="00AE4535">
        <w:rPr>
          <w:lang w:val="fr-FR"/>
        </w:rPr>
        <w:t>REAS Red de Redes viene trabajando en acciones de incidencia social y política, en aquellas temáticas de especial interés y expertise para la red, con la finalidad de avanzar en la transformación de los territorios bajo criterios de Economía Solidaria y poder construir sociedades más inclusivas y sostenibles social y ambientalmente.</w:t>
      </w:r>
    </w:p>
    <w:p w14:paraId="708F800F" w14:textId="0E36F112" w:rsidR="00AE4535" w:rsidRPr="00AE4535" w:rsidRDefault="00AE4535" w:rsidP="00AE4535">
      <w:pPr>
        <w:rPr>
          <w:lang w:val="fr-FR"/>
        </w:rPr>
      </w:pPr>
      <w:r w:rsidRPr="00AE4535">
        <w:rPr>
          <w:lang w:val="fr-FR"/>
        </w:rPr>
        <w:t xml:space="preserve">Algunas de las acciones </w:t>
      </w:r>
      <w:r w:rsidR="00DC79D2">
        <w:rPr>
          <w:lang w:val="fr-FR"/>
        </w:rPr>
        <w:t xml:space="preserve">más destacadas en esta área son </w:t>
      </w:r>
      <w:r w:rsidRPr="00AE4535">
        <w:rPr>
          <w:lang w:val="fr-FR"/>
        </w:rPr>
        <w:t>la realización de labores de interlocución institucional a través del diálogo con administraciones públicas para la promoción y difusión de buenas prácticas de Economía Social y Solidaria, así como la elaboración de documentos de posicionamiento. Además como Red confederal apoya en su interlocución a las redes territoriales y sectoriales que lo requieran.</w:t>
      </w:r>
    </w:p>
    <w:p w14:paraId="4C30BE4D" w14:textId="65E1BA29" w:rsidR="00AE4535" w:rsidRPr="00E06F09" w:rsidRDefault="00AE4535" w:rsidP="00AE4535">
      <w:pPr>
        <w:rPr>
          <w:lang w:val="fr-FR"/>
        </w:rPr>
      </w:pPr>
      <w:r w:rsidRPr="00AE4535">
        <w:rPr>
          <w:lang w:val="fr-FR"/>
        </w:rPr>
        <w:t xml:space="preserve">En el marco de la celebración de las elecciones locales y autonómicas de los últimos años, ha venido promoviendo la elaboración de documentos de propuestas como </w:t>
      </w:r>
      <w:hyperlink r:id="rId19" w:history="1">
        <w:r w:rsidRPr="00E06F09">
          <w:rPr>
            <w:rStyle w:val="Hipervnculo"/>
            <w:u w:val="none"/>
            <w:lang w:val="fr-FR"/>
          </w:rPr>
          <w:t>Políticas para una economía más justa, democrática y sostenible</w:t>
        </w:r>
      </w:hyperlink>
      <w:r w:rsidRPr="00E06F09">
        <w:rPr>
          <w:lang w:val="fr-FR"/>
        </w:rPr>
        <w:t xml:space="preserve"> o la </w:t>
      </w:r>
      <w:hyperlink r:id="rId20" w:history="1">
        <w:r w:rsidRPr="00E06F09">
          <w:rPr>
            <w:rStyle w:val="Hipervnculo"/>
            <w:u w:val="none"/>
            <w:lang w:val="fr-FR"/>
          </w:rPr>
          <w:t>"Carta por una soberanía alimentaria en nuestros ayuntamientos"</w:t>
        </w:r>
      </w:hyperlink>
    </w:p>
    <w:p w14:paraId="2541BFD6" w14:textId="77777777" w:rsidR="00AE4535" w:rsidRPr="00AE4535" w:rsidRDefault="00AE4535" w:rsidP="005832AC">
      <w:pPr>
        <w:pStyle w:val="Subttulo"/>
      </w:pPr>
      <w:bookmarkStart w:id="13" w:name="_Toc33728591"/>
      <w:r w:rsidRPr="00AE4535">
        <w:lastRenderedPageBreak/>
        <w:t>Despliegue de la Contratación Pública Responsable</w:t>
      </w:r>
      <w:bookmarkEnd w:id="13"/>
    </w:p>
    <w:p w14:paraId="347E39C2" w14:textId="77777777" w:rsidR="00122235" w:rsidRDefault="00122235" w:rsidP="00AE4535">
      <w:pPr>
        <w:rPr>
          <w:lang w:val="fr-FR"/>
        </w:rPr>
      </w:pPr>
    </w:p>
    <w:p w14:paraId="6669381A" w14:textId="0B69572F" w:rsidR="00AE4535" w:rsidRPr="00AE4535" w:rsidRDefault="00AE4535" w:rsidP="00AE4535">
      <w:pPr>
        <w:rPr>
          <w:lang w:val="fr-FR"/>
        </w:rPr>
      </w:pPr>
      <w:r w:rsidRPr="00AE4535">
        <w:rPr>
          <w:noProof/>
          <w:lang w:eastAsia="es-ES"/>
        </w:rPr>
        <w:drawing>
          <wp:anchor distT="0" distB="0" distL="114300" distR="114300" simplePos="0" relativeHeight="251692032" behindDoc="0" locked="0" layoutInCell="1" allowOverlap="1" wp14:anchorId="54B59FA4" wp14:editId="57DF0294">
            <wp:simplePos x="0" y="0"/>
            <wp:positionH relativeFrom="column">
              <wp:posOffset>2760980</wp:posOffset>
            </wp:positionH>
            <wp:positionV relativeFrom="paragraph">
              <wp:posOffset>247650</wp:posOffset>
            </wp:positionV>
            <wp:extent cx="2743200" cy="2743200"/>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psr promo web buscado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anchor>
        </w:drawing>
      </w:r>
      <w:r w:rsidRPr="00AE4535">
        <w:rPr>
          <w:lang w:val="fr-FR"/>
        </w:rPr>
        <w:t xml:space="preserve">REAS Red de Redes defiende una contratación pública que ponga los intereses de la sociedad por encima de los costes económicos, una contratación que esté guiada por criterios de sostenibilidad económica, cultural, social y ambiental. </w:t>
      </w:r>
    </w:p>
    <w:p w14:paraId="6D9A2299" w14:textId="674B15C8" w:rsidR="00AE4535" w:rsidRPr="00AE4535" w:rsidRDefault="00AE4535" w:rsidP="00AE4535">
      <w:pPr>
        <w:rPr>
          <w:lang w:val="fr-FR"/>
        </w:rPr>
      </w:pPr>
      <w:r w:rsidRPr="00AE4535">
        <w:rPr>
          <w:lang w:val="fr-FR"/>
        </w:rPr>
        <w:t xml:space="preserve">Para ello cuenta con un grupo de trabajo de contratación pública responsable y dinamiza una </w:t>
      </w:r>
      <w:hyperlink r:id="rId22" w:history="1">
        <w:r w:rsidRPr="00E06F09">
          <w:rPr>
            <w:rStyle w:val="Hipervnculo"/>
            <w:u w:val="none"/>
            <w:lang w:val="fr-FR"/>
          </w:rPr>
          <w:t>web especializada</w:t>
        </w:r>
      </w:hyperlink>
      <w:r w:rsidRPr="00AE4535">
        <w:rPr>
          <w:lang w:val="fr-FR"/>
        </w:rPr>
        <w:t xml:space="preserve"> en donde se pueden encontrar noticias, legislación, pliegos, guías y enlaces de interés relacionados con la temática.</w:t>
      </w:r>
    </w:p>
    <w:p w14:paraId="4D2E29AA" w14:textId="7F3D6F09" w:rsidR="00AE4535" w:rsidRPr="00AE4535" w:rsidRDefault="00AE4535" w:rsidP="00AE4535">
      <w:pPr>
        <w:rPr>
          <w:lang w:val="fr-FR"/>
        </w:rPr>
      </w:pPr>
      <w:r w:rsidRPr="00AE4535">
        <w:rPr>
          <w:lang w:val="fr-FR"/>
        </w:rPr>
        <w:t xml:space="preserve">Además, REAS Red de Redes ha hecho una labor de incidencia </w:t>
      </w:r>
      <w:hyperlink r:id="rId23" w:history="1">
        <w:r w:rsidRPr="00E06F09">
          <w:rPr>
            <w:rStyle w:val="Hipervnculo"/>
            <w:u w:val="none"/>
            <w:lang w:val="fr-FR"/>
          </w:rPr>
          <w:t>presentando enmiendas</w:t>
        </w:r>
      </w:hyperlink>
      <w:r w:rsidRPr="00AE4535">
        <w:rPr>
          <w:lang w:val="fr-FR"/>
        </w:rPr>
        <w:t xml:space="preserve"> a la Ley de Contratos del Sector Público aprobada en noviembre de 2017 y manteniendo encuentros con los grupos parlamentarios para presentar sus propuestas. </w:t>
      </w:r>
    </w:p>
    <w:p w14:paraId="1DEE4340" w14:textId="77777777" w:rsidR="003B3EB7" w:rsidRDefault="003B3EB7" w:rsidP="005832AC">
      <w:pPr>
        <w:pStyle w:val="Subttulo"/>
        <w:rPr>
          <w:rFonts w:ascii="Ubuntu Light" w:hAnsi="Ubuntu Light"/>
          <w:color w:val="auto"/>
          <w:spacing w:val="0"/>
          <w:sz w:val="22"/>
        </w:rPr>
      </w:pPr>
    </w:p>
    <w:p w14:paraId="6B91E683" w14:textId="77777777" w:rsidR="00AE4535" w:rsidRPr="00AE4535" w:rsidRDefault="00AE4535" w:rsidP="005832AC">
      <w:pPr>
        <w:pStyle w:val="Subttulo"/>
      </w:pPr>
      <w:bookmarkStart w:id="14" w:name="_Toc33728592"/>
      <w:r w:rsidRPr="00AE4535">
        <w:t>Desarrollo de alianzas y relaciones exteriores e Interlocución institucional</w:t>
      </w:r>
      <w:bookmarkEnd w:id="14"/>
    </w:p>
    <w:p w14:paraId="574522E7" w14:textId="77777777" w:rsidR="00AE4535" w:rsidRPr="00AE4535" w:rsidRDefault="00AE4535" w:rsidP="00AE4535">
      <w:pPr>
        <w:rPr>
          <w:lang w:val="fr-FR"/>
        </w:rPr>
      </w:pPr>
      <w:r w:rsidRPr="00AE4535">
        <w:rPr>
          <w:lang w:val="fr-FR"/>
        </w:rPr>
        <w:t>Uno de los fines de REAS Red de Redes es poder desarrollar alianzas con redes y organizaciones en el ámbito internacional y estatal.</w:t>
      </w:r>
    </w:p>
    <w:p w14:paraId="1258E6BD" w14:textId="27B86E42" w:rsidR="00AE4535" w:rsidRPr="00AE4535" w:rsidRDefault="00AE4535" w:rsidP="00AE4535">
      <w:pPr>
        <w:rPr>
          <w:lang w:val="fr-FR"/>
        </w:rPr>
      </w:pPr>
      <w:r w:rsidRPr="00DC79D2">
        <w:rPr>
          <w:noProof/>
          <w:lang w:eastAsia="es-ES"/>
        </w:rPr>
        <w:drawing>
          <wp:anchor distT="0" distB="0" distL="114300" distR="114300" simplePos="0" relativeHeight="251691008" behindDoc="0" locked="0" layoutInCell="1" allowOverlap="1" wp14:anchorId="4155F9BB" wp14:editId="1A5A55AD">
            <wp:simplePos x="0" y="0"/>
            <wp:positionH relativeFrom="column">
              <wp:posOffset>2760345</wp:posOffset>
            </wp:positionH>
            <wp:positionV relativeFrom="paragraph">
              <wp:posOffset>144780</wp:posOffset>
            </wp:positionV>
            <wp:extent cx="2693035" cy="1248410"/>
            <wp:effectExtent l="0" t="0" r="0" b="889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_Cep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3035" cy="1248410"/>
                    </a:xfrm>
                    <a:prstGeom prst="rect">
                      <a:avLst/>
                    </a:prstGeom>
                  </pic:spPr>
                </pic:pic>
              </a:graphicData>
            </a:graphic>
          </wp:anchor>
        </w:drawing>
      </w:r>
      <w:r w:rsidRPr="00AE4535">
        <w:rPr>
          <w:lang w:val="fr-FR"/>
        </w:rPr>
        <w:t>A nivel e</w:t>
      </w:r>
      <w:r>
        <w:rPr>
          <w:lang w:val="fr-FR"/>
        </w:rPr>
        <w:t xml:space="preserve">statal, REAS Red de Redes es un </w:t>
      </w:r>
      <w:r w:rsidRPr="00AE4535">
        <w:rPr>
          <w:lang w:val="fr-FR"/>
        </w:rPr>
        <w:t xml:space="preserve">agente reconocido en el sector de la Economía Social y participa de forma activa en </w:t>
      </w:r>
      <w:hyperlink r:id="rId25" w:history="1">
        <w:r w:rsidRPr="00E06F09">
          <w:rPr>
            <w:rStyle w:val="Hipervnculo"/>
            <w:u w:val="none"/>
            <w:lang w:val="fr-FR"/>
          </w:rPr>
          <w:t>CEPES</w:t>
        </w:r>
      </w:hyperlink>
      <w:r w:rsidRPr="00E06F09">
        <w:rPr>
          <w:lang w:val="fr-FR"/>
        </w:rPr>
        <w:t>,</w:t>
      </w:r>
      <w:r w:rsidRPr="00AE4535">
        <w:rPr>
          <w:lang w:val="fr-FR"/>
        </w:rPr>
        <w:t xml:space="preserve"> la Confederación Empresarial Española de la Economía Social, organización empresarial de ámbito estatal representativa y referente de la Economía social en España que integra en la actualidad a 27 organizaciones. </w:t>
      </w:r>
    </w:p>
    <w:p w14:paraId="7798ACEF" w14:textId="77777777" w:rsidR="00AE4535" w:rsidRPr="00396CAD" w:rsidRDefault="00AE4535" w:rsidP="00AE4535">
      <w:pPr>
        <w:spacing w:before="120" w:after="120" w:line="240" w:lineRule="auto"/>
        <w:rPr>
          <w:rFonts w:ascii="Calibri" w:eastAsia="Calibri" w:hAnsi="Calibri" w:cs="Calibri"/>
          <w:color w:val="FF0000"/>
          <w:sz w:val="24"/>
          <w:szCs w:val="24"/>
          <w:highlight w:val="white"/>
          <w:lang w:val="fr-FR"/>
        </w:rPr>
      </w:pPr>
    </w:p>
    <w:p w14:paraId="372F4995" w14:textId="77777777" w:rsidR="00AE4535" w:rsidRPr="00AE4535" w:rsidRDefault="00AE4535" w:rsidP="00AE4535">
      <w:pPr>
        <w:spacing w:before="120" w:after="120" w:line="240" w:lineRule="auto"/>
        <w:rPr>
          <w:rFonts w:ascii="Calibri" w:eastAsia="Calibri" w:hAnsi="Calibri" w:cs="Calibri"/>
          <w:color w:val="FF0000"/>
          <w:sz w:val="24"/>
          <w:szCs w:val="24"/>
          <w:highlight w:val="white"/>
        </w:rPr>
      </w:pPr>
    </w:p>
    <w:p w14:paraId="12965AFA" w14:textId="77777777" w:rsidR="00DC79D2" w:rsidRDefault="00DC79D2" w:rsidP="00DC79D2">
      <w:pPr>
        <w:spacing w:before="120" w:after="120" w:line="240" w:lineRule="auto"/>
        <w:rPr>
          <w:rFonts w:ascii="Calibri" w:eastAsia="Calibri" w:hAnsi="Calibri" w:cs="Calibri"/>
          <w:color w:val="FF0000"/>
          <w:sz w:val="24"/>
          <w:szCs w:val="24"/>
          <w:highlight w:val="white"/>
        </w:rPr>
      </w:pPr>
    </w:p>
    <w:p w14:paraId="1A2B3289" w14:textId="77777777" w:rsidR="004058FE" w:rsidRDefault="004058FE" w:rsidP="00DC79D2">
      <w:pPr>
        <w:rPr>
          <w:lang w:val="fr-FR"/>
        </w:rPr>
      </w:pPr>
    </w:p>
    <w:p w14:paraId="063E7EBA" w14:textId="77777777" w:rsidR="004058FE" w:rsidRDefault="004058FE" w:rsidP="00DC79D2">
      <w:pPr>
        <w:rPr>
          <w:lang w:val="fr-FR"/>
        </w:rPr>
      </w:pPr>
    </w:p>
    <w:p w14:paraId="6C2519AC" w14:textId="17C25B21" w:rsidR="00DC79D2" w:rsidRPr="00DC79D2" w:rsidRDefault="00DC79D2" w:rsidP="00DC79D2">
      <w:pPr>
        <w:rPr>
          <w:lang w:val="fr-FR"/>
        </w:rPr>
      </w:pPr>
      <w:r w:rsidRPr="00DC79D2">
        <w:rPr>
          <w:noProof/>
          <w:lang w:eastAsia="es-ES"/>
        </w:rPr>
        <w:drawing>
          <wp:anchor distT="114300" distB="114300" distL="114300" distR="114300" simplePos="0" relativeHeight="251694080" behindDoc="0" locked="0" layoutInCell="1" hidden="0" allowOverlap="1" wp14:anchorId="5227B5F5" wp14:editId="587C4CF9">
            <wp:simplePos x="0" y="0"/>
            <wp:positionH relativeFrom="column">
              <wp:posOffset>2831465</wp:posOffset>
            </wp:positionH>
            <wp:positionV relativeFrom="paragraph">
              <wp:posOffset>441325</wp:posOffset>
            </wp:positionV>
            <wp:extent cx="2619133" cy="1573550"/>
            <wp:effectExtent l="0" t="0" r="0" b="0"/>
            <wp:wrapSquare wrapText="bothSides" distT="114300" distB="114300" distL="114300" distR="11430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2619133" cy="1573550"/>
                    </a:xfrm>
                    <a:prstGeom prst="rect">
                      <a:avLst/>
                    </a:prstGeom>
                    <a:ln/>
                  </pic:spPr>
                </pic:pic>
              </a:graphicData>
            </a:graphic>
          </wp:anchor>
        </w:drawing>
      </w:r>
      <w:r w:rsidRPr="00DC79D2">
        <w:rPr>
          <w:lang w:val="fr-FR"/>
        </w:rPr>
        <w:t>En el ámbit</w:t>
      </w:r>
      <w:r>
        <w:rPr>
          <w:lang w:val="fr-FR"/>
        </w:rPr>
        <w:t xml:space="preserve">o internacional está integrada </w:t>
      </w:r>
      <w:r w:rsidRPr="00DC79D2">
        <w:rPr>
          <w:lang w:val="fr-FR"/>
        </w:rPr>
        <w:t xml:space="preserve">en </w:t>
      </w:r>
      <w:hyperlink r:id="rId27" w:history="1">
        <w:r w:rsidRPr="00E06F09">
          <w:rPr>
            <w:rStyle w:val="Hipervnculo"/>
            <w:u w:val="none"/>
            <w:lang w:val="fr-FR"/>
          </w:rPr>
          <w:t>RIPESS Europa</w:t>
        </w:r>
      </w:hyperlink>
      <w:r w:rsidRPr="00E06F09">
        <w:rPr>
          <w:lang w:val="fr-FR"/>
        </w:rPr>
        <w:t>,</w:t>
      </w:r>
      <w:r w:rsidRPr="00DC79D2">
        <w:rPr>
          <w:lang w:val="fr-FR"/>
        </w:rPr>
        <w:t xml:space="preserve"> una Red de redes e iniciativas para la promoción de la Economía Solidaria en Europa formada por 40 redes de 16 países. A su vez, RIPESS Europa forma parte de la Red mundial de redes continentales comprometidas con la promoción de la Economía Social y Solidaria que funciona en los cinco continentes, agrupando el movimiento de más de 65 países y con influencia en los foros internacionales.</w:t>
      </w:r>
    </w:p>
    <w:p w14:paraId="56422FE1" w14:textId="77777777" w:rsidR="00122235" w:rsidRDefault="00122235" w:rsidP="00DC79D2">
      <w:pPr>
        <w:rPr>
          <w:lang w:val="fr-FR"/>
        </w:rPr>
      </w:pPr>
    </w:p>
    <w:p w14:paraId="6656CCB3" w14:textId="77777777" w:rsidR="00DC79D2" w:rsidRPr="00DC79D2" w:rsidRDefault="00DC79D2" w:rsidP="00DC79D2">
      <w:pPr>
        <w:rPr>
          <w:lang w:val="fr-FR"/>
        </w:rPr>
      </w:pPr>
      <w:r w:rsidRPr="00DC79D2">
        <w:rPr>
          <w:lang w:val="fr-FR"/>
        </w:rPr>
        <w:t>Además Reas Red de Redes está representada a través de sus redes sectoriales en diferentes organizaciones de ámbito internacional:</w:t>
      </w:r>
    </w:p>
    <w:p w14:paraId="2AF7DA8D" w14:textId="4CEC7C5C" w:rsidR="00DC79D2" w:rsidRPr="00DC79D2" w:rsidRDefault="00F54289" w:rsidP="00DC79D2">
      <w:pPr>
        <w:pStyle w:val="Vietas"/>
      </w:pPr>
      <w:hyperlink r:id="rId28" w:history="1">
        <w:r w:rsidR="00DC79D2" w:rsidRPr="00E06F09">
          <w:rPr>
            <w:rStyle w:val="Hipervnculo"/>
            <w:rFonts w:ascii="Ubuntu Light" w:hAnsi="Ubuntu Light"/>
            <w:u w:val="none"/>
            <w:lang w:val="fr-FR"/>
          </w:rPr>
          <w:t>RREUSE</w:t>
        </w:r>
      </w:hyperlink>
      <w:r w:rsidR="00DC79D2" w:rsidRPr="00DC79D2">
        <w:t xml:space="preserve"> (Federación Europea de Entidades Sociales) dedicadas a la reutilización, reparación y reciclaje de residuos a través de AERESS.</w:t>
      </w:r>
    </w:p>
    <w:p w14:paraId="01881FCE" w14:textId="665A92DB" w:rsidR="00DC79D2" w:rsidRPr="00DC79D2" w:rsidRDefault="00F54289" w:rsidP="00DC79D2">
      <w:pPr>
        <w:pStyle w:val="Vietas"/>
      </w:pPr>
      <w:hyperlink r:id="rId29" w:history="1">
        <w:r w:rsidR="00DC79D2" w:rsidRPr="00E06F09">
          <w:rPr>
            <w:rStyle w:val="Hipervnculo"/>
            <w:rFonts w:ascii="Ubuntu Light" w:hAnsi="Ubuntu Light"/>
            <w:u w:val="none"/>
            <w:lang w:val="fr-FR"/>
          </w:rPr>
          <w:t>FEBEA</w:t>
        </w:r>
      </w:hyperlink>
      <w:r w:rsidR="00DC79D2" w:rsidRPr="00DC79D2">
        <w:rPr>
          <w:rStyle w:val="Textoennegrita"/>
        </w:rPr>
        <w:t xml:space="preserve"> </w:t>
      </w:r>
      <w:r w:rsidR="00DC79D2" w:rsidRPr="00DC79D2">
        <w:t>(Federación Europea de Bancos Éticos y Alternativos) a través de la Mesa de las Finanzas Éticas.</w:t>
      </w:r>
    </w:p>
    <w:p w14:paraId="5E38C760" w14:textId="4FBD023C" w:rsidR="00DC79D2" w:rsidRPr="00DC79D2" w:rsidRDefault="00F54289" w:rsidP="00DC79D2">
      <w:pPr>
        <w:pStyle w:val="Vietas"/>
      </w:pPr>
      <w:hyperlink r:id="rId30" w:history="1">
        <w:r w:rsidR="00DC79D2" w:rsidRPr="00E06F09">
          <w:rPr>
            <w:rStyle w:val="Hipervnculo"/>
            <w:rFonts w:ascii="Ubuntu Light" w:hAnsi="Ubuntu Light"/>
            <w:u w:val="none"/>
            <w:lang w:val="fr-FR"/>
          </w:rPr>
          <w:t>REScoop</w:t>
        </w:r>
      </w:hyperlink>
      <w:r w:rsidR="00DC79D2" w:rsidRPr="00DC79D2">
        <w:rPr>
          <w:rStyle w:val="Textoennegrita"/>
        </w:rPr>
        <w:t xml:space="preserve"> </w:t>
      </w:r>
      <w:r w:rsidR="00DC79D2" w:rsidRPr="00DC79D2">
        <w:t>(Federación Europea de Cooperativas de energía renovable) a través de Unión de Renovables.</w:t>
      </w:r>
    </w:p>
    <w:p w14:paraId="434587CA" w14:textId="7101EF02" w:rsidR="00DC79D2" w:rsidRPr="00DC79D2" w:rsidRDefault="00F54289" w:rsidP="00DC79D2">
      <w:pPr>
        <w:pStyle w:val="Vietas"/>
      </w:pPr>
      <w:hyperlink r:id="rId31" w:history="1">
        <w:r w:rsidR="00DC79D2" w:rsidRPr="00E06F09">
          <w:rPr>
            <w:rStyle w:val="Hipervnculo"/>
            <w:rFonts w:ascii="Ubuntu Light" w:hAnsi="Ubuntu Light"/>
            <w:u w:val="none"/>
            <w:lang w:val="fr-FR"/>
          </w:rPr>
          <w:t>WFTO</w:t>
        </w:r>
      </w:hyperlink>
      <w:r w:rsidR="00DC79D2" w:rsidRPr="00DC79D2">
        <w:rPr>
          <w:rStyle w:val="Textoennegrita"/>
        </w:rPr>
        <w:t xml:space="preserve"> </w:t>
      </w:r>
      <w:r w:rsidR="00DC79D2" w:rsidRPr="00DC79D2">
        <w:t>(Organización Mundial del Comercio Justo) y sección europea de la Organización Mundial del Comercio Justo (WFTO-Europe)</w:t>
      </w:r>
      <w:r w:rsidR="005832AC">
        <w:t xml:space="preserve"> a través de la </w:t>
      </w:r>
      <w:r w:rsidR="00DC79D2" w:rsidRPr="00DC79D2">
        <w:t>Coordinadora Estatal de Comercio Justo.</w:t>
      </w:r>
    </w:p>
    <w:p w14:paraId="5D77347C" w14:textId="77777777" w:rsidR="00DC79D2" w:rsidRPr="005832AC" w:rsidRDefault="00DC79D2" w:rsidP="005832AC">
      <w:pPr>
        <w:rPr>
          <w:lang w:val="fr-FR"/>
        </w:rPr>
      </w:pPr>
      <w:r w:rsidRPr="005832AC">
        <w:rPr>
          <w:lang w:val="fr-FR"/>
        </w:rPr>
        <w:t xml:space="preserve">Por otro lado, REAS Red de Redes participa de forma periódica en encuentros y espacios con dimensión y proyección internacional como la </w:t>
      </w:r>
      <w:r w:rsidRPr="005832AC">
        <w:rPr>
          <w:rStyle w:val="Textoennegrita"/>
        </w:rPr>
        <w:t>participación en el comité organizador de la 4ª Edición del GSEF (Global Social Economy Forum)</w:t>
      </w:r>
      <w:r w:rsidRPr="005832AC">
        <w:rPr>
          <w:lang w:val="fr-FR"/>
        </w:rPr>
        <w:t xml:space="preserve"> celebrado en octubre de 2018 en Bilbao y que reunió a 1.700 personas de 84 países diferentes; o la participación en el </w:t>
      </w:r>
      <w:r w:rsidRPr="005832AC">
        <w:rPr>
          <w:rStyle w:val="Textoennegrita"/>
        </w:rPr>
        <w:t>I Foro Europeo de Economía Social y Solidaria</w:t>
      </w:r>
      <w:r w:rsidRPr="005832AC">
        <w:rPr>
          <w:lang w:val="fr-FR"/>
        </w:rPr>
        <w:t xml:space="preserve"> en el Parlamento Europeo en Bruselas con la asistencia de más de 250 personas de varios países.</w:t>
      </w:r>
    </w:p>
    <w:p w14:paraId="41256CA9" w14:textId="065C480D" w:rsidR="00DC79D2" w:rsidRPr="005832AC" w:rsidRDefault="00DC79D2" w:rsidP="005832AC">
      <w:pPr>
        <w:rPr>
          <w:lang w:val="fr-FR"/>
        </w:rPr>
      </w:pPr>
      <w:r w:rsidRPr="005832AC">
        <w:rPr>
          <w:lang w:val="fr-FR"/>
        </w:rPr>
        <w:t>Por último, REAS Red de Redes confluye y apoya otras organizaciones, respaldando con su posicionamiento campañas y manifiestos que forman parte de su área de acción como la</w:t>
      </w:r>
      <w:r w:rsidRPr="00E06F09">
        <w:rPr>
          <w:lang w:val="fr-FR"/>
        </w:rPr>
        <w:t xml:space="preserve"> </w:t>
      </w:r>
      <w:hyperlink r:id="rId32" w:history="1">
        <w:r w:rsidRPr="00E06F09">
          <w:rPr>
            <w:rStyle w:val="Hipervnculo"/>
            <w:u w:val="none"/>
            <w:lang w:val="fr-FR"/>
          </w:rPr>
          <w:t>Tecnología libre de conflictos de Alboan</w:t>
        </w:r>
      </w:hyperlink>
      <w:r w:rsidRPr="005832AC">
        <w:rPr>
          <w:lang w:val="fr-FR"/>
        </w:rPr>
        <w:t xml:space="preserve"> o la iniciativa de </w:t>
      </w:r>
      <w:hyperlink r:id="rId33" w:history="1">
        <w:r w:rsidRPr="00E06F09">
          <w:rPr>
            <w:rStyle w:val="Hipervnculo"/>
            <w:u w:val="none"/>
            <w:lang w:val="fr-FR"/>
          </w:rPr>
          <w:t>Quorum Global</w:t>
        </w:r>
      </w:hyperlink>
    </w:p>
    <w:p w14:paraId="53C673A6" w14:textId="3EF86063" w:rsidR="00DC79D2" w:rsidRPr="00E06F09" w:rsidRDefault="00DC79D2" w:rsidP="005832AC">
      <w:pPr>
        <w:rPr>
          <w:lang w:val="fr-FR"/>
        </w:rPr>
      </w:pPr>
      <w:r w:rsidRPr="005832AC">
        <w:rPr>
          <w:lang w:val="fr-FR"/>
        </w:rPr>
        <w:t xml:space="preserve">Además, ha firmado manifiestos tan varios y diversos como </w:t>
      </w:r>
      <w:r w:rsidRPr="00E06F09">
        <w:rPr>
          <w:lang w:val="fr-FR"/>
        </w:rPr>
        <w:t xml:space="preserve">el </w:t>
      </w:r>
      <w:hyperlink r:id="rId34" w:history="1">
        <w:r w:rsidRPr="00E06F09">
          <w:rPr>
            <w:rStyle w:val="Hipervnculo"/>
            <w:u w:val="none"/>
            <w:lang w:val="fr-FR"/>
          </w:rPr>
          <w:t>manifiesto de 2020 Rebelión por el Clima</w:t>
        </w:r>
      </w:hyperlink>
      <w:r w:rsidRPr="00E06F09">
        <w:rPr>
          <w:lang w:val="fr-FR"/>
        </w:rPr>
        <w:t xml:space="preserve">, la adhesión a las convocatorias internacionales de la </w:t>
      </w:r>
      <w:hyperlink r:id="rId35" w:history="1">
        <w:r w:rsidRPr="00E06F09">
          <w:rPr>
            <w:rStyle w:val="Hipervnculo"/>
            <w:u w:val="none"/>
            <w:lang w:val="fr-FR"/>
          </w:rPr>
          <w:t>huelga feminista del 8M</w:t>
        </w:r>
      </w:hyperlink>
      <w:r w:rsidRPr="00E06F09">
        <w:rPr>
          <w:lang w:val="fr-FR"/>
        </w:rPr>
        <w:t xml:space="preserve">, o la firma de la </w:t>
      </w:r>
      <w:hyperlink r:id="rId36" w:history="1">
        <w:r w:rsidRPr="00E06F09">
          <w:rPr>
            <w:rStyle w:val="Hipervnculo"/>
            <w:u w:val="none"/>
            <w:lang w:val="fr-FR"/>
          </w:rPr>
          <w:t>Iniciativa Ciudadana Europea contra TTIP y CETA</w:t>
        </w:r>
      </w:hyperlink>
    </w:p>
    <w:p w14:paraId="14C384F6" w14:textId="77777777" w:rsidR="00F70806" w:rsidRDefault="00F70806" w:rsidP="00D14D0A"/>
    <w:p w14:paraId="63F1B389" w14:textId="77777777" w:rsidR="00E06F09" w:rsidRDefault="00E06F09" w:rsidP="00D14D0A"/>
    <w:p w14:paraId="32B20FAA" w14:textId="77777777" w:rsidR="00E06F09" w:rsidRDefault="00E06F09" w:rsidP="00D14D0A"/>
    <w:p w14:paraId="56D941CD" w14:textId="77777777" w:rsidR="00B22A0E" w:rsidRPr="00B22A0E" w:rsidRDefault="00B22A0E" w:rsidP="00B22A0E">
      <w:pPr>
        <w:pStyle w:val="Puesto"/>
        <w:rPr>
          <w:rFonts w:ascii="Ubuntu Light" w:eastAsiaTheme="minorEastAsia" w:hAnsi="Ubuntu Light" w:cstheme="minorBidi"/>
          <w:color w:val="auto"/>
          <w:sz w:val="22"/>
          <w:szCs w:val="22"/>
          <w:lang w:val="fr-FR"/>
        </w:rPr>
      </w:pPr>
      <w:bookmarkStart w:id="15" w:name="_Toc33728593"/>
    </w:p>
    <w:p w14:paraId="5FB8B00A" w14:textId="5F1607D5" w:rsidR="003B3EB7" w:rsidRPr="003B3EB7" w:rsidRDefault="005832AC" w:rsidP="003B3EB7">
      <w:pPr>
        <w:pStyle w:val="Subttulo"/>
        <w:rPr>
          <w:rStyle w:val="Textoennegrita"/>
          <w:bCs w:val="0"/>
          <w:color w:val="006F3E" w:themeColor="accent1"/>
        </w:rPr>
      </w:pPr>
      <w:r w:rsidRPr="005832AC">
        <w:t>Economías transformadoras</w:t>
      </w:r>
      <w:bookmarkEnd w:id="15"/>
    </w:p>
    <w:p w14:paraId="4B72182F" w14:textId="12BC7199" w:rsidR="005832AC" w:rsidRPr="005832AC" w:rsidRDefault="005832AC" w:rsidP="005832AC">
      <w:pPr>
        <w:rPr>
          <w:lang w:val="fr-FR"/>
        </w:rPr>
      </w:pPr>
      <w:r w:rsidRPr="003B3EB7">
        <w:rPr>
          <w:rStyle w:val="Textoennegrita"/>
        </w:rPr>
        <w:t>Uno de los objetivos más recientes de REAS es ser promotora de confluencias estatales e internacionales en el marco de las economías transformadoras</w:t>
      </w:r>
      <w:r w:rsidRPr="005832AC">
        <w:rPr>
          <w:lang w:val="fr-FR"/>
        </w:rPr>
        <w:t>, a partir de las cuales trabaja en red y participa en acciones con multitud de redes y agentes articulandose con la economía ecológica y feminista entre otras.</w:t>
      </w:r>
    </w:p>
    <w:p w14:paraId="63453907" w14:textId="6F928113" w:rsidR="003B3EB7" w:rsidRDefault="00E06F09" w:rsidP="005832AC">
      <w:pPr>
        <w:rPr>
          <w:lang w:val="fr-FR"/>
        </w:rPr>
      </w:pPr>
      <w:r w:rsidRPr="00E06F09">
        <w:rPr>
          <w:rStyle w:val="Textoennegrita"/>
          <w:noProof/>
          <w:lang w:eastAsia="es-ES"/>
        </w:rPr>
        <w:drawing>
          <wp:anchor distT="114300" distB="114300" distL="114300" distR="114300" simplePos="0" relativeHeight="251696128" behindDoc="0" locked="0" layoutInCell="1" hidden="0" allowOverlap="1" wp14:anchorId="2ECFB55E" wp14:editId="6D97B8A3">
            <wp:simplePos x="0" y="0"/>
            <wp:positionH relativeFrom="column">
              <wp:posOffset>2252345</wp:posOffset>
            </wp:positionH>
            <wp:positionV relativeFrom="paragraph">
              <wp:posOffset>530225</wp:posOffset>
            </wp:positionV>
            <wp:extent cx="3048000" cy="1319530"/>
            <wp:effectExtent l="0" t="0" r="0" b="0"/>
            <wp:wrapSquare wrapText="bothSides" distT="114300" distB="114300" distL="114300" distR="11430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3048000" cy="1319530"/>
                    </a:xfrm>
                    <a:prstGeom prst="rect">
                      <a:avLst/>
                    </a:prstGeom>
                    <a:ln/>
                  </pic:spPr>
                </pic:pic>
              </a:graphicData>
            </a:graphic>
            <wp14:sizeRelH relativeFrom="margin">
              <wp14:pctWidth>0</wp14:pctWidth>
            </wp14:sizeRelH>
            <wp14:sizeRelV relativeFrom="margin">
              <wp14:pctHeight>0</wp14:pctHeight>
            </wp14:sizeRelV>
          </wp:anchor>
        </w:drawing>
      </w:r>
      <w:r w:rsidR="005832AC" w:rsidRPr="005832AC">
        <w:rPr>
          <w:lang w:val="fr-FR"/>
        </w:rPr>
        <w:t>En la actualidad, REAS Red de Redes forma parte del Comité Coordinador - integrado por otras 23 redes internacionales –entre ellas RIPESS y la XES- del Foro Social Mundial de las Economías Transformadoras.</w:t>
      </w:r>
    </w:p>
    <w:p w14:paraId="7316B124" w14:textId="0D256B50" w:rsidR="005832AC" w:rsidRPr="005832AC" w:rsidRDefault="005832AC" w:rsidP="003B3EB7">
      <w:pPr>
        <w:rPr>
          <w:lang w:val="fr-FR"/>
        </w:rPr>
      </w:pPr>
      <w:r w:rsidRPr="00E06F09">
        <w:rPr>
          <w:lang w:val="fr-FR"/>
        </w:rPr>
        <w:t xml:space="preserve"> </w:t>
      </w:r>
      <w:hyperlink r:id="rId38" w:history="1">
        <w:r w:rsidRPr="00E06F09">
          <w:rPr>
            <w:rStyle w:val="Hipervnculo"/>
            <w:u w:val="none"/>
            <w:lang w:val="fr-FR"/>
          </w:rPr>
          <w:t>El FSMET</w:t>
        </w:r>
      </w:hyperlink>
      <w:r w:rsidRPr="005832AC">
        <w:rPr>
          <w:lang w:val="fr-FR"/>
        </w:rPr>
        <w:t xml:space="preserve"> pretende ser un evento que se sitúe </w:t>
      </w:r>
      <w:r w:rsidR="003B3EB7">
        <w:rPr>
          <w:lang w:val="fr-FR"/>
        </w:rPr>
        <w:t xml:space="preserve">dentro de </w:t>
      </w:r>
      <w:r>
        <w:rPr>
          <w:lang w:val="fr-FR"/>
        </w:rPr>
        <w:t xml:space="preserve">la </w:t>
      </w:r>
      <w:r w:rsidRPr="005832AC">
        <w:rPr>
          <w:lang w:val="fr-FR"/>
        </w:rPr>
        <w:t>agenda internacional y en donde converjan las diferentes economías transformadoras que buscan poner en el centro de su acción a las personas y al medio ambiente.</w:t>
      </w:r>
    </w:p>
    <w:p w14:paraId="3947E470" w14:textId="77777777" w:rsidR="00B22A0E" w:rsidRDefault="00B22A0E" w:rsidP="00921B18">
      <w:pPr>
        <w:pStyle w:val="Puesto"/>
        <w:rPr>
          <w:rFonts w:ascii="Ubuntu Light" w:eastAsiaTheme="minorEastAsia" w:hAnsi="Ubuntu Light" w:cstheme="minorBidi"/>
          <w:color w:val="auto"/>
          <w:sz w:val="22"/>
          <w:szCs w:val="22"/>
          <w:lang w:val="fr-FR"/>
        </w:rPr>
      </w:pPr>
      <w:bookmarkStart w:id="16" w:name="_Toc33728594"/>
    </w:p>
    <w:p w14:paraId="4896ABC3" w14:textId="0B26BFFC" w:rsidR="005832AC" w:rsidRPr="004F3C38" w:rsidRDefault="001A120F" w:rsidP="00921B18">
      <w:pPr>
        <w:pStyle w:val="Puesto"/>
      </w:pPr>
      <w:r w:rsidRPr="004F3C38">
        <w:t>Fortalecimiento del trabajo en red</w:t>
      </w:r>
      <w:bookmarkEnd w:id="16"/>
      <w:r w:rsidR="005832AC" w:rsidRPr="004F3C38">
        <w:t xml:space="preserve"> </w:t>
      </w:r>
    </w:p>
    <w:p w14:paraId="11AACE3F" w14:textId="77777777" w:rsidR="003B3EB7" w:rsidRDefault="003B3EB7" w:rsidP="005832AC">
      <w:pPr>
        <w:rPr>
          <w:lang w:val="fr-FR"/>
        </w:rPr>
      </w:pPr>
    </w:p>
    <w:p w14:paraId="57483114" w14:textId="6F06654D" w:rsidR="005832AC" w:rsidRPr="005832AC" w:rsidRDefault="005832AC" w:rsidP="005832AC">
      <w:pPr>
        <w:rPr>
          <w:lang w:val="fr-FR"/>
        </w:rPr>
      </w:pPr>
      <w:r w:rsidRPr="005832AC">
        <w:rPr>
          <w:lang w:val="fr-FR"/>
        </w:rPr>
        <w:t xml:space="preserve">Cuando hay voluntad de crear una red territorial o sectorial, REAS Red de Redes apoya y facilita los procesos de confluencia e integración para la creación de nuevas redes dentro del territorio. </w:t>
      </w:r>
      <w:r w:rsidRPr="005832AC">
        <w:rPr>
          <w:rStyle w:val="Textoennegrita"/>
        </w:rPr>
        <w:t>En 2019 se creó REAS Castilla La Mancha y actualmente está en fase de creación REAS Asturias.</w:t>
      </w:r>
    </w:p>
    <w:p w14:paraId="7A898B92" w14:textId="67FE2FBB" w:rsidR="00921B18" w:rsidRPr="005832AC" w:rsidRDefault="005832AC" w:rsidP="005832AC">
      <w:pPr>
        <w:rPr>
          <w:lang w:val="fr-FR"/>
        </w:rPr>
      </w:pPr>
      <w:r w:rsidRPr="005832AC">
        <w:rPr>
          <w:lang w:val="fr-FR"/>
        </w:rPr>
        <w:t xml:space="preserve">Además, a través de elaboración de materiales, el trabajo realizado en las comisiones, y el establecimiento de un contacto directo de forma permanente para atender a las diversas demandas </w:t>
      </w:r>
      <w:r>
        <w:rPr>
          <w:lang w:val="fr-FR"/>
        </w:rPr>
        <w:t>y necesidades, REAS Red de Redes</w:t>
      </w:r>
      <w:r w:rsidRPr="005832AC">
        <w:rPr>
          <w:lang w:val="fr-FR"/>
        </w:rPr>
        <w:t xml:space="preserve"> posibilita el fortalecimiento de las ya existentes. Para esta labor de promoción y fort</w:t>
      </w:r>
      <w:r w:rsidR="001A120F">
        <w:rPr>
          <w:lang w:val="fr-FR"/>
        </w:rPr>
        <w:t>alecimiento cuenta con diversos medios.</w:t>
      </w:r>
    </w:p>
    <w:p w14:paraId="05A6B3B5" w14:textId="5CFC31DD" w:rsidR="005832AC" w:rsidRPr="005832AC" w:rsidRDefault="005832AC" w:rsidP="005832AC">
      <w:pPr>
        <w:pStyle w:val="Subttulo"/>
      </w:pPr>
      <w:bookmarkStart w:id="17" w:name="_Toc33728595"/>
      <w:r>
        <w:t>Recursos y herramientas comunes</w:t>
      </w:r>
      <w:bookmarkEnd w:id="17"/>
      <w:r w:rsidRPr="005832AC">
        <w:t xml:space="preserve"> </w:t>
      </w:r>
    </w:p>
    <w:p w14:paraId="072A5A0B" w14:textId="2A0E1402" w:rsidR="00813585" w:rsidRPr="00813585" w:rsidRDefault="00813585" w:rsidP="00813585">
      <w:pPr>
        <w:rPr>
          <w:lang w:val="fr-FR"/>
        </w:rPr>
      </w:pPr>
      <w:r w:rsidRPr="00813585">
        <w:rPr>
          <w:lang w:val="fr-FR"/>
        </w:rPr>
        <w:t>Reas Red de Redes cuenta con diferentes herramientas colaborativas que gestiona y dinamiza:</w:t>
      </w:r>
    </w:p>
    <w:p w14:paraId="03946C45" w14:textId="61BEC6E3" w:rsidR="00B22A0E" w:rsidRDefault="00F54289" w:rsidP="00B22A0E">
      <w:pPr>
        <w:pStyle w:val="Vietas"/>
      </w:pPr>
      <w:hyperlink r:id="rId39" w:history="1">
        <w:r w:rsidR="005832AC" w:rsidRPr="00E06F09">
          <w:rPr>
            <w:rStyle w:val="Hipervnculo"/>
            <w:u w:val="none"/>
          </w:rPr>
          <w:t>Portal web de economía solidaria</w:t>
        </w:r>
      </w:hyperlink>
      <w:r w:rsidR="005832AC" w:rsidRPr="00E06F09">
        <w:t>,</w:t>
      </w:r>
      <w:r w:rsidR="005832AC" w:rsidRPr="00813585">
        <w:t xml:space="preserve"> portal de referencia con más de un millón de visitas al año, que cuenta con una amplia base de </w:t>
      </w:r>
      <w:r w:rsidR="00013056">
        <w:t xml:space="preserve">datos documental y de noticias, </w:t>
      </w:r>
      <w:r w:rsidR="005832AC" w:rsidRPr="00813585">
        <w:t>una agenda de actividades y eventos, espacios propios de presentación y comunicación de los contenidos de cada red y de cada entidad así como del resto de</w:t>
      </w:r>
      <w:r w:rsidR="00813585">
        <w:t xml:space="preserve">l movimiento de </w:t>
      </w:r>
      <w:r w:rsidR="005832AC" w:rsidRPr="00813585">
        <w:t xml:space="preserve">Economía Social y Solidaria. </w:t>
      </w:r>
      <w:r w:rsidR="00813585">
        <w:t xml:space="preserve">Además, se </w:t>
      </w:r>
      <w:r w:rsidR="005832AC" w:rsidRPr="00813585">
        <w:t>realiza el envío mensual de un boletín que llega a más de 21.000 personas.</w:t>
      </w:r>
    </w:p>
    <w:p w14:paraId="700A512E" w14:textId="77777777" w:rsidR="00B22A0E" w:rsidRDefault="00B22A0E" w:rsidP="00B22A0E">
      <w:pPr>
        <w:pStyle w:val="Vietas"/>
        <w:numPr>
          <w:ilvl w:val="0"/>
          <w:numId w:val="0"/>
        </w:numPr>
        <w:ind w:left="720" w:hanging="360"/>
      </w:pPr>
    </w:p>
    <w:p w14:paraId="0FD389B9" w14:textId="77777777" w:rsidR="00B22A0E" w:rsidRPr="00813585" w:rsidRDefault="00B22A0E" w:rsidP="00B22A0E">
      <w:pPr>
        <w:pStyle w:val="Vietas"/>
        <w:numPr>
          <w:ilvl w:val="0"/>
          <w:numId w:val="0"/>
        </w:numPr>
        <w:ind w:left="720" w:hanging="360"/>
      </w:pPr>
    </w:p>
    <w:p w14:paraId="6094D3AA" w14:textId="5C92A22E" w:rsidR="00813585" w:rsidRPr="00E06F09" w:rsidRDefault="00F54289" w:rsidP="00813585">
      <w:pPr>
        <w:pStyle w:val="Vietas"/>
        <w:rPr>
          <w:rStyle w:val="Textoennegrita"/>
          <w:bCs w:val="0"/>
          <w:color w:val="5C5C5B" w:themeColor="accent3"/>
        </w:rPr>
      </w:pPr>
      <w:hyperlink r:id="rId40" w:history="1">
        <w:r w:rsidR="00813585" w:rsidRPr="00E06F09">
          <w:rPr>
            <w:rStyle w:val="Hipervnculo"/>
            <w:u w:val="none"/>
          </w:rPr>
          <w:t>Portal corporativo de REAS red</w:t>
        </w:r>
      </w:hyperlink>
      <w:r w:rsidR="00813585" w:rsidRPr="00E06F09">
        <w:rPr>
          <w:rStyle w:val="Textoennegrita"/>
          <w:bCs w:val="0"/>
          <w:color w:val="5C5C5B" w:themeColor="accent3"/>
        </w:rPr>
        <w:t xml:space="preserve"> y del </w:t>
      </w:r>
      <w:hyperlink r:id="rId41" w:history="1">
        <w:r w:rsidR="00813585" w:rsidRPr="00E06F09">
          <w:rPr>
            <w:rStyle w:val="Hipervnculo"/>
            <w:u w:val="none"/>
          </w:rPr>
          <w:t>mercado social</w:t>
        </w:r>
      </w:hyperlink>
      <w:r w:rsidR="00813585" w:rsidRPr="00E06F09">
        <w:rPr>
          <w:rStyle w:val="Textoennegrita"/>
          <w:bCs w:val="0"/>
          <w:color w:val="5C5C5B" w:themeColor="accent3"/>
        </w:rPr>
        <w:t>, con espacio para las redes territoriales y sus entidades y con un catálogo de productos y servicios de todas las entidades y empresas.</w:t>
      </w:r>
    </w:p>
    <w:p w14:paraId="671EFD7B" w14:textId="2AFF99E4" w:rsidR="005832AC" w:rsidRPr="00E06F09" w:rsidRDefault="00F54289" w:rsidP="00813585">
      <w:pPr>
        <w:pStyle w:val="Vietas"/>
      </w:pPr>
      <w:hyperlink r:id="rId42" w:history="1">
        <w:r w:rsidR="005832AC" w:rsidRPr="00E06F09">
          <w:rPr>
            <w:rStyle w:val="Hipervnculo"/>
            <w:u w:val="none"/>
          </w:rPr>
          <w:t>Auditoría/Balance Social</w:t>
        </w:r>
      </w:hyperlink>
      <w:r w:rsidR="00013056" w:rsidRPr="00E06F09">
        <w:t xml:space="preserve"> </w:t>
      </w:r>
      <w:r w:rsidR="00013056" w:rsidRPr="00E06F09">
        <w:rPr>
          <w:bCs/>
        </w:rPr>
        <w:t>aplicativo, personal y comisión de acompañamiento</w:t>
      </w:r>
      <w:r w:rsidR="00013056" w:rsidRPr="00E06F09">
        <w:t xml:space="preserve"> para su realización de forma anual.</w:t>
      </w:r>
    </w:p>
    <w:p w14:paraId="2AEF4AB3" w14:textId="041F093D" w:rsidR="005832AC" w:rsidRPr="00E06F09" w:rsidRDefault="00F54289" w:rsidP="00813585">
      <w:pPr>
        <w:pStyle w:val="Vietas"/>
      </w:pPr>
      <w:hyperlink r:id="rId43" w:history="1">
        <w:r w:rsidR="005832AC" w:rsidRPr="00E06F09">
          <w:rPr>
            <w:rStyle w:val="Hipervnculo"/>
            <w:u w:val="none"/>
          </w:rPr>
          <w:t>Intranet de REAS</w:t>
        </w:r>
      </w:hyperlink>
      <w:r w:rsidR="00813585" w:rsidRPr="00E06F09">
        <w:t xml:space="preserve">, </w:t>
      </w:r>
      <w:r w:rsidR="005832AC" w:rsidRPr="00E06F09">
        <w:t>espacio de trabajo al servicio del movimiento de la economía solidaria, organizado por grupos privados o públicos y que sirve de repositorio de documentación de cada red o comisión de trabajo.</w:t>
      </w:r>
    </w:p>
    <w:p w14:paraId="0CA28F28" w14:textId="00323E92" w:rsidR="00813585" w:rsidRPr="00E06F09" w:rsidRDefault="00F54289" w:rsidP="00813585">
      <w:pPr>
        <w:pStyle w:val="Vietas"/>
        <w:rPr>
          <w:rStyle w:val="Textoennegrita"/>
          <w:bCs w:val="0"/>
          <w:color w:val="5C5C5B" w:themeColor="accent3"/>
        </w:rPr>
      </w:pPr>
      <w:hyperlink r:id="rId44" w:history="1">
        <w:r w:rsidR="00813585" w:rsidRPr="00E06F09">
          <w:rPr>
            <w:rStyle w:val="Hipervnculo"/>
            <w:u w:val="none"/>
          </w:rPr>
          <w:t>Web mecambio.net</w:t>
        </w:r>
      </w:hyperlink>
      <w:r w:rsidR="00813585" w:rsidRPr="00E06F09">
        <w:rPr>
          <w:rStyle w:val="Textoennegrita"/>
          <w:bCs w:val="0"/>
          <w:color w:val="5C5C5B" w:themeColor="accent3"/>
        </w:rPr>
        <w:t>, como espacio de sensibilización y generación de demanda de consumo responsable.</w:t>
      </w:r>
    </w:p>
    <w:p w14:paraId="093CFAB4" w14:textId="5765A86A" w:rsidR="00813585" w:rsidRPr="00E06F09" w:rsidRDefault="00F54289" w:rsidP="00813585">
      <w:pPr>
        <w:pStyle w:val="Vietas"/>
      </w:pPr>
      <w:hyperlink r:id="rId45" w:history="1">
        <w:r w:rsidR="00813585" w:rsidRPr="00E06F09">
          <w:rPr>
            <w:rStyle w:val="Hipervnculo"/>
            <w:u w:val="none"/>
          </w:rPr>
          <w:t>Web contratación pública responsable</w:t>
        </w:r>
      </w:hyperlink>
      <w:r w:rsidR="00813585" w:rsidRPr="00E06F09">
        <w:t xml:space="preserve"> como espacio de referencia sobre legislación y noticias en materia de contratación pública responsable.</w:t>
      </w:r>
    </w:p>
    <w:p w14:paraId="036A8025" w14:textId="413255DC" w:rsidR="00813585" w:rsidRPr="00813585" w:rsidRDefault="00F54289" w:rsidP="00813585">
      <w:pPr>
        <w:pStyle w:val="Vietas"/>
      </w:pPr>
      <w:hyperlink r:id="rId46" w:history="1">
        <w:r w:rsidR="00013056" w:rsidRPr="00E06F09">
          <w:rPr>
            <w:rStyle w:val="Hipervnculo"/>
            <w:u w:val="none"/>
          </w:rPr>
          <w:t>Web de comunicar es transformar</w:t>
        </w:r>
      </w:hyperlink>
      <w:r w:rsidR="00813585" w:rsidRPr="00E06F09">
        <w:t xml:space="preserve">, </w:t>
      </w:r>
      <w:r w:rsidR="00813585" w:rsidRPr="00813585">
        <w:t>soporte de los encuentros estatales de Comunicación y Economía Solidaria COMUN_ESS.</w:t>
      </w:r>
    </w:p>
    <w:p w14:paraId="334FDC41" w14:textId="77777777" w:rsidR="004058FE" w:rsidRDefault="004058FE" w:rsidP="001A120F">
      <w:pPr>
        <w:rPr>
          <w:lang w:val="fr-FR"/>
        </w:rPr>
      </w:pPr>
    </w:p>
    <w:p w14:paraId="6B7B2874" w14:textId="6600FB91" w:rsidR="001A120F" w:rsidRDefault="005832AC" w:rsidP="001A120F">
      <w:pPr>
        <w:rPr>
          <w:rStyle w:val="Textoennegrita"/>
        </w:rPr>
      </w:pPr>
      <w:r w:rsidRPr="00813585">
        <w:rPr>
          <w:lang w:val="fr-FR"/>
        </w:rPr>
        <w:t xml:space="preserve">Otro de los recursos a disposición de las redes es el </w:t>
      </w:r>
      <w:r w:rsidRPr="00813585">
        <w:rPr>
          <w:rStyle w:val="Textoennegrita"/>
        </w:rPr>
        <w:t xml:space="preserve">equipo técnico que ofrece apoyo en materia de coordinación y desarrollo técnico, comunicación y creación y fortalecimiento de los mercados sociales. </w:t>
      </w:r>
    </w:p>
    <w:p w14:paraId="4F8FEF04" w14:textId="77777777" w:rsidR="00E06F09" w:rsidRPr="00E06F09" w:rsidRDefault="00E06F09" w:rsidP="00E06F09">
      <w:pPr>
        <w:rPr>
          <w:lang w:val="fr-FR"/>
        </w:rPr>
      </w:pPr>
      <w:bookmarkStart w:id="18" w:name="_Toc33728596"/>
    </w:p>
    <w:p w14:paraId="45A8B4CB" w14:textId="184DFFE9" w:rsidR="00813D10" w:rsidRDefault="00146CB8" w:rsidP="00921B18">
      <w:pPr>
        <w:pStyle w:val="Subttulo"/>
      </w:pPr>
      <w:r>
        <w:t>Dinamización de encuentros y otros servicios</w:t>
      </w:r>
      <w:bookmarkEnd w:id="18"/>
    </w:p>
    <w:p w14:paraId="5BC6949B" w14:textId="77777777" w:rsidR="00E06F09" w:rsidRPr="00E06F09" w:rsidRDefault="00E06F09" w:rsidP="00E06F09">
      <w:pPr>
        <w:rPr>
          <w:lang w:val="fr-FR"/>
        </w:rPr>
      </w:pPr>
    </w:p>
    <w:p w14:paraId="5BB0F79A" w14:textId="02A968E9" w:rsidR="005832AC" w:rsidRPr="00813585" w:rsidRDefault="00013056" w:rsidP="00813585">
      <w:pPr>
        <w:pStyle w:val="Subttulo2"/>
      </w:pPr>
      <w:r>
        <w:rPr>
          <w:noProof/>
          <w:lang w:eastAsia="es-ES"/>
        </w:rPr>
        <w:drawing>
          <wp:anchor distT="0" distB="0" distL="114300" distR="114300" simplePos="0" relativeHeight="251699200" behindDoc="0" locked="0" layoutInCell="1" allowOverlap="1" wp14:anchorId="3345850B" wp14:editId="3CC62FDB">
            <wp:simplePos x="0" y="0"/>
            <wp:positionH relativeFrom="column">
              <wp:posOffset>1952625</wp:posOffset>
            </wp:positionH>
            <wp:positionV relativeFrom="paragraph">
              <wp:posOffset>294005</wp:posOffset>
            </wp:positionV>
            <wp:extent cx="3413760" cy="213360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DEARIA 2019.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413760" cy="2133600"/>
                    </a:xfrm>
                    <a:prstGeom prst="rect">
                      <a:avLst/>
                    </a:prstGeom>
                  </pic:spPr>
                </pic:pic>
              </a:graphicData>
            </a:graphic>
            <wp14:sizeRelH relativeFrom="margin">
              <wp14:pctWidth>0</wp14:pctWidth>
            </wp14:sizeRelH>
            <wp14:sizeRelV relativeFrom="margin">
              <wp14:pctHeight>0</wp14:pctHeight>
            </wp14:sizeRelV>
          </wp:anchor>
        </w:drawing>
      </w:r>
      <w:r w:rsidR="005832AC" w:rsidRPr="00813585">
        <w:t>Espacios de encuentro y Congresos para</w:t>
      </w:r>
      <w:r w:rsidR="00813585">
        <w:t xml:space="preserve"> la generación de conocimiento</w:t>
      </w:r>
    </w:p>
    <w:p w14:paraId="2F17A5B7" w14:textId="2C83B71D" w:rsidR="005832AC" w:rsidRDefault="005832AC" w:rsidP="00013056">
      <w:pPr>
        <w:rPr>
          <w:lang w:val="fr-FR"/>
        </w:rPr>
      </w:pPr>
      <w:r w:rsidRPr="00013056">
        <w:rPr>
          <w:rStyle w:val="Textoennegrita"/>
        </w:rPr>
        <w:t xml:space="preserve">REAS Red de Redes dinamiza los </w:t>
      </w:r>
      <w:hyperlink r:id="rId48" w:history="1">
        <w:r w:rsidRPr="00E06F09">
          <w:rPr>
            <w:rStyle w:val="Hipervnculo"/>
            <w:rFonts w:ascii="Ubuntu Medium" w:hAnsi="Ubuntu Medium"/>
            <w:u w:val="none"/>
          </w:rPr>
          <w:t>Encuentros de Idearia</w:t>
        </w:r>
      </w:hyperlink>
      <w:r w:rsidRPr="00E06F09">
        <w:rPr>
          <w:lang w:val="fr-FR"/>
        </w:rPr>
        <w:t>,</w:t>
      </w:r>
      <w:r w:rsidRPr="00013056">
        <w:rPr>
          <w:lang w:val="fr-FR"/>
        </w:rPr>
        <w:t xml:space="preserve"> un punto de reunión para fortalecer lazos, descubrir nuevas perspectivas y facilitar dinámicas de coordinación y sinergias entre distintos agentes territoriales y sectoriales de la Economía Solidaria y público en general. </w:t>
      </w:r>
      <w:r w:rsidRPr="00013056">
        <w:rPr>
          <w:rStyle w:val="Textoennegrita"/>
        </w:rPr>
        <w:t>En el último encuentro de mayo de 2019 participaron 120 personas, de ellas el 53% estaban relacionadas con entidades asociadas a las redes de REAS.</w:t>
      </w:r>
      <w:r w:rsidRPr="00013056">
        <w:rPr>
          <w:lang w:val="fr-FR"/>
        </w:rPr>
        <w:t xml:space="preserve"> </w:t>
      </w:r>
    </w:p>
    <w:p w14:paraId="0817312B" w14:textId="77777777" w:rsidR="004058FE" w:rsidRDefault="004058FE" w:rsidP="00013056">
      <w:pPr>
        <w:rPr>
          <w:lang w:val="fr-FR"/>
        </w:rPr>
      </w:pPr>
    </w:p>
    <w:p w14:paraId="7CC5F2C5" w14:textId="77777777" w:rsidR="004058FE" w:rsidRDefault="004058FE" w:rsidP="00013056">
      <w:pPr>
        <w:rPr>
          <w:lang w:val="fr-FR"/>
        </w:rPr>
      </w:pPr>
    </w:p>
    <w:p w14:paraId="393D1DFF" w14:textId="77777777" w:rsidR="005832AC" w:rsidRDefault="005832AC" w:rsidP="00813585">
      <w:pPr>
        <w:pStyle w:val="Subttulo2"/>
      </w:pPr>
      <w:r w:rsidRPr="00813585">
        <w:lastRenderedPageBreak/>
        <w:t xml:space="preserve">Representación internacional </w:t>
      </w:r>
    </w:p>
    <w:p w14:paraId="78B4822B" w14:textId="77777777" w:rsidR="005832AC" w:rsidRDefault="005832AC" w:rsidP="005832AC">
      <w:pPr>
        <w:spacing w:before="240" w:after="240" w:line="240" w:lineRule="auto"/>
        <w:rPr>
          <w:lang w:val="fr-FR"/>
        </w:rPr>
      </w:pPr>
      <w:r w:rsidRPr="00813585">
        <w:rPr>
          <w:rFonts w:ascii="Ubuntu Medium" w:hAnsi="Ubuntu Medium"/>
          <w:color w:val="86908D" w:themeColor="accent4"/>
          <w:sz w:val="26"/>
          <w:szCs w:val="26"/>
        </w:rPr>
        <w:t xml:space="preserve">Expertas/os para la realización de sesiones, talleres, cursos </w:t>
      </w:r>
      <w:r w:rsidRPr="00013056">
        <w:rPr>
          <w:lang w:val="fr-FR"/>
        </w:rPr>
        <w:t>o charlas en Universidades, Jornadas o Seminarios, así como para apoyar los procesos de cada red.</w:t>
      </w:r>
    </w:p>
    <w:p w14:paraId="3FF2B736" w14:textId="035F4D6A" w:rsidR="005832AC" w:rsidRDefault="005832AC" w:rsidP="005832AC">
      <w:pPr>
        <w:spacing w:before="240" w:after="240" w:line="240" w:lineRule="auto"/>
        <w:rPr>
          <w:rFonts w:ascii="Ubuntu Medium" w:hAnsi="Ubuntu Medium"/>
          <w:color w:val="86908D" w:themeColor="accent4"/>
          <w:sz w:val="26"/>
          <w:szCs w:val="26"/>
        </w:rPr>
      </w:pPr>
      <w:r w:rsidRPr="00813585">
        <w:rPr>
          <w:rFonts w:ascii="Ubuntu Medium" w:hAnsi="Ubuntu Medium"/>
          <w:color w:val="86908D" w:themeColor="accent4"/>
          <w:sz w:val="26"/>
          <w:szCs w:val="26"/>
        </w:rPr>
        <w:t>Recursos y experiencia del resto de redes</w:t>
      </w:r>
    </w:p>
    <w:p w14:paraId="43CC9D47" w14:textId="77777777" w:rsidR="00B22A0E" w:rsidRPr="00B22A0E" w:rsidRDefault="00B22A0E" w:rsidP="00B22A0E">
      <w:pPr>
        <w:rPr>
          <w:lang w:val="fr-FR"/>
        </w:rPr>
      </w:pPr>
      <w:bookmarkStart w:id="19" w:name="_Toc33728597"/>
    </w:p>
    <w:p w14:paraId="407FE6CD" w14:textId="48C7E35E" w:rsidR="005832AC" w:rsidRPr="005832AC" w:rsidRDefault="001A120F" w:rsidP="005832AC">
      <w:pPr>
        <w:pStyle w:val="Subttulo"/>
      </w:pPr>
      <w:r>
        <w:t>Incorporación de la perspectiva feminista en la red</w:t>
      </w:r>
      <w:bookmarkEnd w:id="19"/>
      <w:r>
        <w:t xml:space="preserve"> </w:t>
      </w:r>
    </w:p>
    <w:p w14:paraId="1BBA7301" w14:textId="77777777" w:rsidR="00B22A0E" w:rsidRPr="00B22A0E" w:rsidRDefault="00B22A0E" w:rsidP="00F46E1D">
      <w:pPr>
        <w:rPr>
          <w:bCs/>
        </w:rPr>
      </w:pPr>
    </w:p>
    <w:p w14:paraId="6BA3FA98" w14:textId="319A091F" w:rsidR="00013056" w:rsidRPr="001A120F" w:rsidRDefault="005832AC" w:rsidP="00F46E1D">
      <w:pPr>
        <w:rPr>
          <w:rStyle w:val="Textoennegrita"/>
        </w:rPr>
      </w:pPr>
      <w:r w:rsidRPr="001A120F">
        <w:rPr>
          <w:rStyle w:val="Textoennegrita"/>
          <w:noProof/>
          <w:lang w:eastAsia="es-ES"/>
        </w:rPr>
        <w:drawing>
          <wp:anchor distT="114300" distB="114300" distL="114300" distR="114300" simplePos="0" relativeHeight="251698176" behindDoc="0" locked="0" layoutInCell="1" hidden="0" allowOverlap="1" wp14:anchorId="1EF0AB2B" wp14:editId="1ED15E48">
            <wp:simplePos x="0" y="0"/>
            <wp:positionH relativeFrom="column">
              <wp:posOffset>2760345</wp:posOffset>
            </wp:positionH>
            <wp:positionV relativeFrom="paragraph">
              <wp:posOffset>159385</wp:posOffset>
            </wp:positionV>
            <wp:extent cx="2346960" cy="2346960"/>
            <wp:effectExtent l="0" t="0" r="0" b="0"/>
            <wp:wrapSquare wrapText="bothSides" distT="114300" distB="114300" distL="114300" distR="114300"/>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9"/>
                    <a:srcRect/>
                    <a:stretch>
                      <a:fillRect/>
                    </a:stretch>
                  </pic:blipFill>
                  <pic:spPr>
                    <a:xfrm>
                      <a:off x="0" y="0"/>
                      <a:ext cx="2346960" cy="2346960"/>
                    </a:xfrm>
                    <a:prstGeom prst="rect">
                      <a:avLst/>
                    </a:prstGeom>
                    <a:ln/>
                  </pic:spPr>
                </pic:pic>
              </a:graphicData>
            </a:graphic>
            <wp14:sizeRelH relativeFrom="margin">
              <wp14:pctWidth>0</wp14:pctWidth>
            </wp14:sizeRelH>
            <wp14:sizeRelV relativeFrom="margin">
              <wp14:pctHeight>0</wp14:pctHeight>
            </wp14:sizeRelV>
          </wp:anchor>
        </w:drawing>
      </w:r>
      <w:r w:rsidRPr="001A120F">
        <w:rPr>
          <w:rStyle w:val="Textoennegrita"/>
        </w:rPr>
        <w:t>Incorporar la perspectiva feminista en REAS Red de R</w:t>
      </w:r>
      <w:r w:rsidR="00013056" w:rsidRPr="001A120F">
        <w:rPr>
          <w:rStyle w:val="Textoennegrita"/>
        </w:rPr>
        <w:t>edes</w:t>
      </w:r>
      <w:r w:rsidRPr="001A120F">
        <w:rPr>
          <w:rStyle w:val="Textoennegrita"/>
        </w:rPr>
        <w:t xml:space="preserve"> es uno de los retos que se han definido de cara a caminar hacia una igualdad real en el conjunto de organizaciones, sus estructuras representativas y sus entornos.</w:t>
      </w:r>
    </w:p>
    <w:p w14:paraId="1CC40F62" w14:textId="3D47C017" w:rsidR="005832AC" w:rsidRPr="00013056" w:rsidRDefault="00013056" w:rsidP="005832AC">
      <w:pPr>
        <w:spacing w:before="240" w:after="240" w:line="240" w:lineRule="auto"/>
        <w:rPr>
          <w:lang w:val="fr-FR"/>
        </w:rPr>
      </w:pPr>
      <w:r>
        <w:rPr>
          <w:lang w:val="fr-FR"/>
        </w:rPr>
        <w:t xml:space="preserve">La Economía Feminista </w:t>
      </w:r>
      <w:r w:rsidR="005832AC" w:rsidRPr="00013056">
        <w:rPr>
          <w:lang w:val="fr-FR"/>
        </w:rPr>
        <w:t>comparte con</w:t>
      </w:r>
      <w:r>
        <w:rPr>
          <w:lang w:val="fr-FR"/>
        </w:rPr>
        <w:t xml:space="preserve"> la Economía Social y Solidaria </w:t>
      </w:r>
      <w:r w:rsidR="005832AC" w:rsidRPr="00013056">
        <w:rPr>
          <w:lang w:val="fr-FR"/>
        </w:rPr>
        <w:t>la reformulación conceptual de la economía que sitúa a las personas y su calidad de vida en el centro de toma de decisiones y ha sido pionera, junto con la economía ecológica, en proponer la sostenibilidad de la vida como nuevo</w:t>
      </w:r>
      <w:r w:rsidR="005832AC">
        <w:rPr>
          <w:rFonts w:ascii="Calibri" w:eastAsia="Calibri" w:hAnsi="Calibri" w:cs="Calibri"/>
          <w:i/>
          <w:sz w:val="24"/>
          <w:szCs w:val="24"/>
          <w:highlight w:val="white"/>
        </w:rPr>
        <w:t xml:space="preserve"> </w:t>
      </w:r>
      <w:r w:rsidR="005832AC" w:rsidRPr="00013056">
        <w:rPr>
          <w:lang w:val="fr-FR"/>
        </w:rPr>
        <w:t xml:space="preserve">paradigma de pensamiento económico transformador. </w:t>
      </w:r>
    </w:p>
    <w:p w14:paraId="288EEA3C" w14:textId="22DEE721" w:rsidR="005832AC" w:rsidRPr="00013056" w:rsidRDefault="005832AC" w:rsidP="005832AC">
      <w:pPr>
        <w:spacing w:before="240" w:after="240" w:line="240" w:lineRule="auto"/>
        <w:rPr>
          <w:lang w:val="fr-FR"/>
        </w:rPr>
      </w:pPr>
      <w:r w:rsidRPr="00013056">
        <w:rPr>
          <w:lang w:val="fr-FR"/>
        </w:rPr>
        <w:t xml:space="preserve">En abril de 2017 se constituye la </w:t>
      </w:r>
      <w:hyperlink r:id="rId50" w:history="1">
        <w:r w:rsidR="00013056" w:rsidRPr="00E06F09">
          <w:rPr>
            <w:rStyle w:val="Hipervnculo"/>
            <w:u w:val="none"/>
            <w:lang w:val="fr-FR"/>
          </w:rPr>
          <w:t>Comisión Interestatal de feminismos</w:t>
        </w:r>
      </w:hyperlink>
      <w:r w:rsidR="00013056" w:rsidRPr="00E06F09">
        <w:rPr>
          <w:lang w:val="fr-FR"/>
        </w:rPr>
        <w:t xml:space="preserve"> de Re</w:t>
      </w:r>
      <w:r w:rsidR="00013056">
        <w:rPr>
          <w:lang w:val="fr-FR"/>
        </w:rPr>
        <w:t xml:space="preserve">as Red de Redes. </w:t>
      </w:r>
      <w:r w:rsidRPr="00013056">
        <w:rPr>
          <w:lang w:val="fr-FR"/>
        </w:rPr>
        <w:t>Además, en muchas de las redes territoriales ya se habían constituido comisiones para trabajar la perspectiva feminista desde sus propias realidades específicas. Estas comisiones tienen como objetivo incorporar el feminismo y la economía feminista en la Economía Solidaria.</w:t>
      </w:r>
    </w:p>
    <w:p w14:paraId="0DBCCC27" w14:textId="77777777" w:rsidR="005832AC" w:rsidRPr="000C1224" w:rsidRDefault="005832AC" w:rsidP="000C1224">
      <w:pPr>
        <w:rPr>
          <w:rStyle w:val="Textoennegrita"/>
        </w:rPr>
      </w:pPr>
      <w:r w:rsidRPr="000C1224">
        <w:rPr>
          <w:rStyle w:val="Textoennegrita"/>
        </w:rPr>
        <w:t xml:space="preserve">Durante el 2019 se ha iniciado un proceso de revisión de la Carta de principios de la ESS con perspectiva feminista que se desarrollará a lo largo de 2020. </w:t>
      </w:r>
    </w:p>
    <w:p w14:paraId="08E735DB" w14:textId="77777777" w:rsidR="000C1224" w:rsidRDefault="000C1224" w:rsidP="00921B18">
      <w:pPr>
        <w:rPr>
          <w:rFonts w:eastAsia="Calibri"/>
        </w:rPr>
      </w:pPr>
    </w:p>
    <w:p w14:paraId="496C57A4" w14:textId="77777777" w:rsidR="00B22A0E" w:rsidRDefault="00B22A0E" w:rsidP="00921B18">
      <w:pPr>
        <w:rPr>
          <w:rFonts w:eastAsia="Calibri"/>
        </w:rPr>
      </w:pPr>
    </w:p>
    <w:p w14:paraId="5C6AFC47" w14:textId="77777777" w:rsidR="00B22A0E" w:rsidRDefault="00B22A0E" w:rsidP="00921B18">
      <w:pPr>
        <w:rPr>
          <w:rFonts w:eastAsia="Calibri"/>
        </w:rPr>
      </w:pPr>
    </w:p>
    <w:p w14:paraId="0F5D177F" w14:textId="77777777" w:rsidR="00B22A0E" w:rsidRDefault="00B22A0E" w:rsidP="00921B18">
      <w:pPr>
        <w:rPr>
          <w:rFonts w:eastAsia="Calibri"/>
        </w:rPr>
      </w:pPr>
    </w:p>
    <w:p w14:paraId="015B259A" w14:textId="77777777" w:rsidR="00B22A0E" w:rsidRDefault="00B22A0E" w:rsidP="00921B18">
      <w:pPr>
        <w:rPr>
          <w:rFonts w:eastAsia="Calibri"/>
        </w:rPr>
      </w:pPr>
    </w:p>
    <w:p w14:paraId="20BE3CD8" w14:textId="77777777" w:rsidR="00B22A0E" w:rsidRDefault="00B22A0E" w:rsidP="00921B18">
      <w:pPr>
        <w:rPr>
          <w:rFonts w:eastAsia="Calibri"/>
        </w:rPr>
      </w:pPr>
    </w:p>
    <w:p w14:paraId="26F93E95" w14:textId="189D8BB8" w:rsidR="000C1224" w:rsidRPr="000C1224" w:rsidRDefault="001A120F" w:rsidP="00921B18">
      <w:pPr>
        <w:pStyle w:val="Puesto"/>
      </w:pPr>
      <w:bookmarkStart w:id="20" w:name="_Toc33728598"/>
      <w:r w:rsidRPr="004F3C38">
        <w:lastRenderedPageBreak/>
        <w:t>Consolidación de instrumentos del sector de la Economía Solidaria</w:t>
      </w:r>
      <w:bookmarkEnd w:id="20"/>
    </w:p>
    <w:p w14:paraId="0FF3A1C5" w14:textId="77777777" w:rsidR="001A120F" w:rsidRPr="00E06F09" w:rsidRDefault="001A120F" w:rsidP="001A120F">
      <w:pPr>
        <w:rPr>
          <w:rFonts w:eastAsia="Calibri"/>
        </w:rPr>
      </w:pPr>
    </w:p>
    <w:p w14:paraId="0961F958" w14:textId="3CE55CE2" w:rsidR="000C1224" w:rsidRDefault="00F81F6B" w:rsidP="00921B18">
      <w:pPr>
        <w:pStyle w:val="Subttulo"/>
      </w:pPr>
      <w:bookmarkStart w:id="21" w:name="_Toc33728599"/>
      <w:r>
        <w:t>Mercado Social</w:t>
      </w:r>
      <w:bookmarkEnd w:id="21"/>
    </w:p>
    <w:p w14:paraId="61F06EE4" w14:textId="77777777" w:rsidR="00B22A0E" w:rsidRPr="00B22A0E" w:rsidRDefault="00B22A0E" w:rsidP="00B22A0E"/>
    <w:p w14:paraId="672F5FF3" w14:textId="77777777" w:rsidR="00E06F09" w:rsidRDefault="001A120F" w:rsidP="000C1224">
      <w:pPr>
        <w:rPr>
          <w:rStyle w:val="nfasis"/>
          <w:b/>
          <w:i w:val="0"/>
          <w:iCs w:val="0"/>
        </w:rPr>
      </w:pPr>
      <w:r w:rsidRPr="000C1224">
        <w:rPr>
          <w:b/>
          <w:noProof/>
          <w:lang w:eastAsia="es-ES"/>
        </w:rPr>
        <w:drawing>
          <wp:anchor distT="0" distB="0" distL="114300" distR="114300" simplePos="0" relativeHeight="251701248" behindDoc="0" locked="0" layoutInCell="1" allowOverlap="1" wp14:anchorId="14E551AD" wp14:editId="4D7FA32C">
            <wp:simplePos x="0" y="0"/>
            <wp:positionH relativeFrom="column">
              <wp:posOffset>2531745</wp:posOffset>
            </wp:positionH>
            <wp:positionV relativeFrom="paragraph">
              <wp:posOffset>656590</wp:posOffset>
            </wp:positionV>
            <wp:extent cx="2825115" cy="1082040"/>
            <wp:effectExtent l="0" t="0" r="0" b="381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REAS Red de Redes.jpg"/>
                    <pic:cNvPicPr/>
                  </pic:nvPicPr>
                  <pic:blipFill>
                    <a:blip r:embed="rId51">
                      <a:extLst>
                        <a:ext uri="{28A0092B-C50C-407E-A947-70E740481C1C}">
                          <a14:useLocalDpi xmlns:a14="http://schemas.microsoft.com/office/drawing/2010/main" val="0"/>
                        </a:ext>
                      </a:extLst>
                    </a:blip>
                    <a:stretch>
                      <a:fillRect/>
                    </a:stretch>
                  </pic:blipFill>
                  <pic:spPr>
                    <a:xfrm>
                      <a:off x="0" y="0"/>
                      <a:ext cx="2825115" cy="1082040"/>
                    </a:xfrm>
                    <a:prstGeom prst="rect">
                      <a:avLst/>
                    </a:prstGeom>
                  </pic:spPr>
                </pic:pic>
              </a:graphicData>
            </a:graphic>
            <wp14:sizeRelH relativeFrom="margin">
              <wp14:pctWidth>0</wp14:pctWidth>
            </wp14:sizeRelH>
            <wp14:sizeRelV relativeFrom="margin">
              <wp14:pctHeight>0</wp14:pctHeight>
            </wp14:sizeRelV>
          </wp:anchor>
        </w:drawing>
      </w:r>
      <w:r>
        <w:rPr>
          <w:lang w:val="fr-FR"/>
        </w:rPr>
        <w:t xml:space="preserve">El mercado </w:t>
      </w:r>
      <w:r w:rsidR="000C1224" w:rsidRPr="000C1224">
        <w:rPr>
          <w:lang w:val="fr-FR"/>
        </w:rPr>
        <w:t xml:space="preserve">social es una </w:t>
      </w:r>
      <w:r w:rsidR="000C1224" w:rsidRPr="000C1224">
        <w:rPr>
          <w:rStyle w:val="nfasis"/>
        </w:rPr>
        <w:t>“red de producción, distribución y consumo de bienes y servicios y aprendizaje común que funciona con criterios éticos, democráticos, feministas, ecológicos y solidarios, en un territorio determinado, constituida por empresas y entidades de la economía solidaria y social y consumidoras individuales y colectivos. Su objetivo es cubrir una parte significativa de las necesidades de sus participantes dentro de la red y desconectar la economía solidaria de la economía capitalista, tanto como sea posible”</w:t>
      </w:r>
    </w:p>
    <w:p w14:paraId="06E53C82" w14:textId="77777777" w:rsidR="00B22A0E" w:rsidRDefault="00B22A0E" w:rsidP="000C1224">
      <w:pPr>
        <w:rPr>
          <w:rStyle w:val="nfasis"/>
          <w:b/>
          <w:i w:val="0"/>
          <w:iCs w:val="0"/>
        </w:rPr>
      </w:pPr>
    </w:p>
    <w:p w14:paraId="37646715" w14:textId="1F80CEC3" w:rsidR="000C1224" w:rsidRPr="00E06F09" w:rsidRDefault="000C1224" w:rsidP="000C1224">
      <w:pPr>
        <w:rPr>
          <w:b/>
        </w:rPr>
      </w:pPr>
      <w:r w:rsidRPr="000C1224">
        <w:rPr>
          <w:rStyle w:val="Textoennegrita"/>
        </w:rPr>
        <w:t>El Mercado Social se configura como una estrategia de REAS Red de Redes para impulsar la economía solidaria a través del avance en la interconexión de todas las fases del ciclo económico</w:t>
      </w:r>
      <w:r w:rsidRPr="000C1224">
        <w:rPr>
          <w:lang w:val="fr-FR"/>
        </w:rPr>
        <w:t xml:space="preserve"> (producción, distribución, consumo y financiación) y mostrando y haciendo visibles todas las iniciativas económicas a la vez que se refuerza la intercooperación.</w:t>
      </w:r>
    </w:p>
    <w:p w14:paraId="21D35A49" w14:textId="77777777" w:rsidR="000C1224" w:rsidRPr="000C1224" w:rsidRDefault="000C1224" w:rsidP="000C1224">
      <w:pPr>
        <w:rPr>
          <w:lang w:val="fr-FR"/>
        </w:rPr>
      </w:pPr>
      <w:r w:rsidRPr="000C1224">
        <w:rPr>
          <w:lang w:val="fr-FR"/>
        </w:rPr>
        <w:t>Para REAS Red de Redes, este mercado tiene como principio rector el apoyo mutuo y la cooperación, por lo que se establecen tres reglas sobre las que asentar su viabilidad y sostenibilidad:</w:t>
      </w:r>
    </w:p>
    <w:p w14:paraId="443B6B33" w14:textId="77777777" w:rsidR="000C1224" w:rsidRPr="000C1224" w:rsidRDefault="000C1224" w:rsidP="000C1224">
      <w:pPr>
        <w:pStyle w:val="Vietas"/>
      </w:pPr>
      <w:r w:rsidRPr="000C1224">
        <w:t>Cada componente de la red se compromete a consumir el máximo dentro de ella.</w:t>
      </w:r>
    </w:p>
    <w:p w14:paraId="368C64B6" w14:textId="77777777" w:rsidR="000C1224" w:rsidRPr="000C1224" w:rsidRDefault="000C1224" w:rsidP="000C1224">
      <w:pPr>
        <w:pStyle w:val="Vietas"/>
      </w:pPr>
      <w:r w:rsidRPr="000C1224">
        <w:t>Cada componente de la red se compromete a producir el máximo para ella.</w:t>
      </w:r>
    </w:p>
    <w:p w14:paraId="43006425" w14:textId="77777777" w:rsidR="000C1224" w:rsidRPr="000C1224" w:rsidRDefault="000C1224" w:rsidP="000C1224">
      <w:pPr>
        <w:pStyle w:val="Vietas"/>
      </w:pPr>
      <w:r w:rsidRPr="000C1224">
        <w:t>Cada componente de la red contribuye a crear otras iniciativas vinculadas a ella, depositando ahorros y excedentes en instrumentos financieros de la red.</w:t>
      </w:r>
    </w:p>
    <w:p w14:paraId="2F8D324F" w14:textId="7872AF9D" w:rsidR="000C1224" w:rsidRPr="000C1224" w:rsidRDefault="000C1224" w:rsidP="000C1224">
      <w:pPr>
        <w:rPr>
          <w:rStyle w:val="Textoennegrita"/>
        </w:rPr>
      </w:pPr>
      <w:r w:rsidRPr="000C1224">
        <w:rPr>
          <w:rStyle w:val="Textoennegrita"/>
        </w:rPr>
        <w:t>El mercado social además</w:t>
      </w:r>
      <w:r w:rsidR="004A65CE">
        <w:rPr>
          <w:rStyle w:val="Textoennegrita"/>
        </w:rPr>
        <w:t xml:space="preserve"> tiene como objetivo el incorporar,</w:t>
      </w:r>
      <w:r w:rsidRPr="000C1224">
        <w:rPr>
          <w:rStyle w:val="Textoennegrita"/>
        </w:rPr>
        <w:t xml:space="preserve"> visibiliza</w:t>
      </w:r>
      <w:r w:rsidR="004A65CE">
        <w:rPr>
          <w:rStyle w:val="Textoennegrita"/>
        </w:rPr>
        <w:t>r</w:t>
      </w:r>
      <w:r w:rsidRPr="000C1224">
        <w:rPr>
          <w:rStyle w:val="Textoennegrita"/>
        </w:rPr>
        <w:t xml:space="preserve"> y pone</w:t>
      </w:r>
      <w:r w:rsidR="004A65CE">
        <w:rPr>
          <w:rStyle w:val="Textoennegrita"/>
        </w:rPr>
        <w:t>r</w:t>
      </w:r>
      <w:r w:rsidRPr="000C1224">
        <w:rPr>
          <w:rStyle w:val="Textoennegrita"/>
        </w:rPr>
        <w:t xml:space="preserve"> en</w:t>
      </w:r>
      <w:r w:rsidR="004A65CE">
        <w:rPr>
          <w:rStyle w:val="Textoennegrita"/>
        </w:rPr>
        <w:t xml:space="preserve"> v</w:t>
      </w:r>
      <w:r w:rsidR="0074332D">
        <w:rPr>
          <w:rStyle w:val="Textoennegrita"/>
        </w:rPr>
        <w:t>alor las tareas reproductivas y</w:t>
      </w:r>
      <w:r w:rsidRPr="000C1224">
        <w:rPr>
          <w:rStyle w:val="Textoennegrita"/>
        </w:rPr>
        <w:t xml:space="preserve"> de cuidados, así como aquellas que no pasan, o deben hacerlo de modo alternativo, por el mercado.</w:t>
      </w:r>
    </w:p>
    <w:p w14:paraId="595A5C57" w14:textId="77777777" w:rsidR="00B22A0E" w:rsidRDefault="000C1224" w:rsidP="000C1224">
      <w:pPr>
        <w:rPr>
          <w:lang w:val="fr-FR"/>
        </w:rPr>
      </w:pPr>
      <w:r w:rsidRPr="000C1224">
        <w:rPr>
          <w:lang w:val="fr-FR"/>
        </w:rPr>
        <w:t xml:space="preserve">En la actualidad, los mercados sociales son ya una realidad en muchos territorios del Estado Español. </w:t>
      </w:r>
    </w:p>
    <w:p w14:paraId="508AF241" w14:textId="77777777" w:rsidR="00B22A0E" w:rsidRDefault="00B22A0E" w:rsidP="000C1224">
      <w:pPr>
        <w:rPr>
          <w:lang w:val="fr-FR"/>
        </w:rPr>
      </w:pPr>
    </w:p>
    <w:p w14:paraId="7D7C7DDA" w14:textId="77777777" w:rsidR="00B22A0E" w:rsidRDefault="00B22A0E" w:rsidP="000C1224">
      <w:pPr>
        <w:rPr>
          <w:lang w:val="fr-FR"/>
        </w:rPr>
      </w:pPr>
    </w:p>
    <w:p w14:paraId="4141359E" w14:textId="7A956685" w:rsidR="000C1224" w:rsidRDefault="000C1224" w:rsidP="000C1224">
      <w:pPr>
        <w:rPr>
          <w:lang w:val="fr-FR"/>
        </w:rPr>
      </w:pPr>
      <w:r w:rsidRPr="000C1224">
        <w:rPr>
          <w:lang w:val="fr-FR"/>
        </w:rPr>
        <w:lastRenderedPageBreak/>
        <w:t xml:space="preserve">Dentro de REAS Red de Redes existe un espacio de coordinación y cooperación que se reúne de forma periódica y que cuenta con la participación de estos mercados sociales ya constituidos y las REAS territoriales que están en proceso de construir nuevos. </w:t>
      </w:r>
    </w:p>
    <w:p w14:paraId="56CFCC9A" w14:textId="1D5867AE" w:rsidR="000C1224" w:rsidRPr="00B13D36" w:rsidRDefault="000C1224" w:rsidP="000C1224">
      <w:pPr>
        <w:rPr>
          <w:lang w:val="fr-FR"/>
        </w:rPr>
      </w:pPr>
      <w:r w:rsidRPr="00B13D36">
        <w:rPr>
          <w:lang w:val="fr-FR"/>
        </w:rPr>
        <w:t>En este espacio de coordinación también se integran cooperativas estatales de servicios en sectores estratégicos de consumo (</w:t>
      </w:r>
      <w:hyperlink r:id="rId52" w:history="1">
        <w:r w:rsidRPr="00B13D36">
          <w:rPr>
            <w:rStyle w:val="Hipervnculo"/>
            <w:u w:val="none"/>
            <w:lang w:val="fr-FR"/>
          </w:rPr>
          <w:t>Fiare Banca ética</w:t>
        </w:r>
      </w:hyperlink>
      <w:r w:rsidRPr="00B13D36">
        <w:rPr>
          <w:lang w:val="fr-FR"/>
        </w:rPr>
        <w:t xml:space="preserve">, Seguro ético y solidario </w:t>
      </w:r>
      <w:hyperlink r:id="rId53" w:history="1">
        <w:r w:rsidRPr="00B13D36">
          <w:rPr>
            <w:rStyle w:val="Hipervnculo"/>
            <w:u w:val="none"/>
            <w:lang w:val="fr-FR"/>
          </w:rPr>
          <w:t>CAES</w:t>
        </w:r>
      </w:hyperlink>
      <w:r w:rsidRPr="00B13D36">
        <w:rPr>
          <w:lang w:val="fr-FR"/>
        </w:rPr>
        <w:t xml:space="preserve">, </w:t>
      </w:r>
      <w:hyperlink r:id="rId54" w:history="1">
        <w:r w:rsidRPr="00B13D36">
          <w:rPr>
            <w:rStyle w:val="Hipervnculo"/>
            <w:u w:val="none"/>
            <w:lang w:val="fr-FR"/>
          </w:rPr>
          <w:t>Unión Renovables</w:t>
        </w:r>
      </w:hyperlink>
      <w:r w:rsidRPr="00B13D36">
        <w:rPr>
          <w:lang w:val="fr-FR"/>
        </w:rPr>
        <w:t xml:space="preserve">) y entidades referentes en consumo responsable como </w:t>
      </w:r>
      <w:hyperlink r:id="rId55" w:history="1">
        <w:r w:rsidRPr="00B13D36">
          <w:rPr>
            <w:rStyle w:val="Hipervnculo"/>
            <w:u w:val="none"/>
            <w:lang w:val="fr-FR"/>
          </w:rPr>
          <w:t>Ecologistas en Acción</w:t>
        </w:r>
      </w:hyperlink>
      <w:r w:rsidRPr="00B13D36">
        <w:rPr>
          <w:lang w:val="fr-FR"/>
        </w:rPr>
        <w:t xml:space="preserve"> y </w:t>
      </w:r>
      <w:hyperlink r:id="rId56" w:history="1">
        <w:r w:rsidRPr="00B13D36">
          <w:rPr>
            <w:rStyle w:val="Hipervnculo"/>
            <w:u w:val="none"/>
            <w:lang w:val="fr-FR"/>
          </w:rPr>
          <w:t>El Salto</w:t>
        </w:r>
      </w:hyperlink>
      <w:r w:rsidRPr="00B13D36">
        <w:rPr>
          <w:lang w:val="fr-FR"/>
        </w:rPr>
        <w:t>.</w:t>
      </w:r>
    </w:p>
    <w:p w14:paraId="329A2294" w14:textId="16318778" w:rsidR="000C1224" w:rsidRPr="000C1224" w:rsidRDefault="00E06F09" w:rsidP="000C1224">
      <w:pPr>
        <w:rPr>
          <w:lang w:val="fr-FR"/>
        </w:rPr>
      </w:pPr>
      <w:r w:rsidRPr="000C1224">
        <w:rPr>
          <w:rStyle w:val="Textoennegrita"/>
          <w:noProof/>
          <w:lang w:eastAsia="es-ES"/>
        </w:rPr>
        <w:drawing>
          <wp:anchor distT="0" distB="0" distL="114300" distR="114300" simplePos="0" relativeHeight="251703296" behindDoc="0" locked="0" layoutInCell="1" allowOverlap="1" wp14:anchorId="5E2D6221" wp14:editId="0B9B8912">
            <wp:simplePos x="0" y="0"/>
            <wp:positionH relativeFrom="column">
              <wp:posOffset>484505</wp:posOffset>
            </wp:positionH>
            <wp:positionV relativeFrom="paragraph">
              <wp:posOffset>915035</wp:posOffset>
            </wp:positionV>
            <wp:extent cx="4394850" cy="1384300"/>
            <wp:effectExtent l="0" t="0" r="5715" b="6350"/>
            <wp:wrapTopAndBottom/>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7">
                      <a:extLst>
                        <a:ext uri="{28A0092B-C50C-407E-A947-70E740481C1C}">
                          <a14:useLocalDpi xmlns:a14="http://schemas.microsoft.com/office/drawing/2010/main" val="0"/>
                        </a:ext>
                      </a:extLst>
                    </a:blip>
                    <a:srcRect/>
                    <a:stretch>
                      <a:fillRect/>
                    </a:stretch>
                  </pic:blipFill>
                  <pic:spPr>
                    <a:xfrm>
                      <a:off x="0" y="0"/>
                      <a:ext cx="4394850" cy="1384300"/>
                    </a:xfrm>
                    <a:prstGeom prst="rect">
                      <a:avLst/>
                    </a:prstGeom>
                    <a:ln/>
                  </pic:spPr>
                </pic:pic>
              </a:graphicData>
            </a:graphic>
          </wp:anchor>
        </w:drawing>
      </w:r>
      <w:r w:rsidR="000C1224" w:rsidRPr="000C1224">
        <w:rPr>
          <w:rStyle w:val="Textoennegrita"/>
        </w:rPr>
        <w:t>Una de las herramientas de más éxito y con mayor impacto social han sido la organización de Ferias de Economía Solidaria o Mercado Social</w:t>
      </w:r>
      <w:r w:rsidR="000C1224" w:rsidRPr="000C1224">
        <w:rPr>
          <w:lang w:val="fr-FR"/>
        </w:rPr>
        <w:t>. Estas ferias han ayudado a aumentar su visibilidad así como a tejer una mayor alianza con el tejido social, cultural, económico e institucional de cada territorio.</w:t>
      </w:r>
    </w:p>
    <w:p w14:paraId="2DEA4C97" w14:textId="77777777" w:rsidR="00B13D36" w:rsidRDefault="00B13D36" w:rsidP="000C1224">
      <w:pPr>
        <w:rPr>
          <w:rFonts w:ascii="Calibri" w:eastAsia="Calibri" w:hAnsi="Calibri" w:cs="Calibri"/>
          <w:sz w:val="24"/>
          <w:szCs w:val="24"/>
          <w:lang w:val="fr-FR"/>
        </w:rPr>
      </w:pPr>
    </w:p>
    <w:p w14:paraId="4FDEA597" w14:textId="638E51D4" w:rsidR="000C1224" w:rsidRDefault="00B22A0E" w:rsidP="000C1224">
      <w:pPr>
        <w:rPr>
          <w:lang w:val="fr-FR"/>
        </w:rPr>
      </w:pPr>
      <w:r w:rsidRPr="00B13D36">
        <w:rPr>
          <w:rFonts w:ascii="Calibri" w:eastAsia="Calibri" w:hAnsi="Calibri" w:cs="Calibri"/>
          <w:noProof/>
          <w:sz w:val="24"/>
          <w:szCs w:val="24"/>
          <w:lang w:eastAsia="es-ES"/>
        </w:rPr>
        <w:drawing>
          <wp:anchor distT="0" distB="0" distL="114300" distR="114300" simplePos="0" relativeHeight="251706368" behindDoc="0" locked="0" layoutInCell="1" allowOverlap="1" wp14:anchorId="0C773CFB" wp14:editId="6F7D3CC7">
            <wp:simplePos x="0" y="0"/>
            <wp:positionH relativeFrom="column">
              <wp:posOffset>316865</wp:posOffset>
            </wp:positionH>
            <wp:positionV relativeFrom="page">
              <wp:posOffset>7178040</wp:posOffset>
            </wp:positionV>
            <wp:extent cx="4805680" cy="2743200"/>
            <wp:effectExtent l="0" t="0" r="0" b="0"/>
            <wp:wrapTopAndBottom/>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8">
                      <a:extLst>
                        <a:ext uri="{28A0092B-C50C-407E-A947-70E740481C1C}">
                          <a14:useLocalDpi xmlns:a14="http://schemas.microsoft.com/office/drawing/2010/main" val="0"/>
                        </a:ext>
                      </a:extLst>
                    </a:blip>
                    <a:srcRect/>
                    <a:stretch>
                      <a:fillRect/>
                    </a:stretch>
                  </pic:blipFill>
                  <pic:spPr>
                    <a:xfrm>
                      <a:off x="0" y="0"/>
                      <a:ext cx="4805680" cy="2743200"/>
                    </a:xfrm>
                    <a:prstGeom prst="rect">
                      <a:avLst/>
                    </a:prstGeom>
                    <a:ln/>
                  </pic:spPr>
                </pic:pic>
              </a:graphicData>
            </a:graphic>
            <wp14:sizeRelH relativeFrom="margin">
              <wp14:pctWidth>0</wp14:pctWidth>
            </wp14:sizeRelH>
            <wp14:sizeRelV relativeFrom="margin">
              <wp14:pctHeight>0</wp14:pctHeight>
            </wp14:sizeRelV>
          </wp:anchor>
        </w:drawing>
      </w:r>
      <w:r w:rsidR="000C1224" w:rsidRPr="000C1224">
        <w:rPr>
          <w:lang w:val="fr-FR"/>
        </w:rPr>
        <w:t xml:space="preserve">Además de las ferias, otras de las herramientas en las que se está trabajando para el desarrollo de los mercados sociales son: la </w:t>
      </w:r>
      <w:r w:rsidR="000C1224" w:rsidRPr="000C1224">
        <w:rPr>
          <w:rStyle w:val="Textoennegrita"/>
        </w:rPr>
        <w:t>herramienta de auditoría o balance social</w:t>
      </w:r>
      <w:r w:rsidR="000C1224" w:rsidRPr="000C1224">
        <w:rPr>
          <w:lang w:val="fr-FR"/>
        </w:rPr>
        <w:t xml:space="preserve">,  </w:t>
      </w:r>
      <w:r w:rsidR="000C1224" w:rsidRPr="000C1224">
        <w:rPr>
          <w:rStyle w:val="Textoennegrita"/>
        </w:rPr>
        <w:t>acciones de difusión y comercialización</w:t>
      </w:r>
      <w:r w:rsidR="000C1224" w:rsidRPr="000C1224">
        <w:rPr>
          <w:lang w:val="fr-FR"/>
        </w:rPr>
        <w:t xml:space="preserve"> (catálogos, carnet de socias consumidoras, espacios de venta conjuntos...), </w:t>
      </w:r>
      <w:r w:rsidR="000C1224" w:rsidRPr="000C1224">
        <w:rPr>
          <w:rStyle w:val="Textoennegrita"/>
        </w:rPr>
        <w:t>las monedas comunitarias y las redes de intercambio y financiación</w:t>
      </w:r>
      <w:r w:rsidR="000C1224" w:rsidRPr="000C1224">
        <w:rPr>
          <w:lang w:val="fr-FR"/>
        </w:rPr>
        <w:t xml:space="preserve"> como una forma de fidelización de las personas consumidoras, así como para establecer determinadas bonificaciones y promover el crecimiento del propio mercado.</w:t>
      </w:r>
    </w:p>
    <w:p w14:paraId="54B0E7CF" w14:textId="77777777" w:rsidR="00F81F6B" w:rsidRPr="000C1224" w:rsidRDefault="00F81F6B" w:rsidP="000C1224">
      <w:pPr>
        <w:rPr>
          <w:lang w:val="fr-FR"/>
        </w:rPr>
      </w:pPr>
    </w:p>
    <w:p w14:paraId="2B83737D" w14:textId="17401CC6" w:rsidR="000C1224" w:rsidRPr="000C1224" w:rsidRDefault="00F81F6B" w:rsidP="000C1224">
      <w:pPr>
        <w:pStyle w:val="Subttulo"/>
      </w:pPr>
      <w:bookmarkStart w:id="22" w:name="_Toc33728600"/>
      <w:r>
        <w:lastRenderedPageBreak/>
        <w:t>Balance y Auditoría Social</w:t>
      </w:r>
      <w:bookmarkEnd w:id="22"/>
    </w:p>
    <w:p w14:paraId="6CF24FE2" w14:textId="7B3D85C6" w:rsidR="000C1224" w:rsidRPr="000C1224" w:rsidRDefault="000C1224" w:rsidP="000C1224">
      <w:pPr>
        <w:rPr>
          <w:lang w:val="fr-FR"/>
        </w:rPr>
      </w:pPr>
      <w:r w:rsidRPr="000C1224">
        <w:rPr>
          <w:rStyle w:val="Textoennegrita"/>
        </w:rPr>
        <w:t>Herramienta de rendición de cuentas y medida de impacto social, ambiental y de buen gobierno, que se promueve en las empresas de Economía Social y Solidaria</w:t>
      </w:r>
      <w:r w:rsidRPr="000C1224">
        <w:rPr>
          <w:lang w:val="fr-FR"/>
        </w:rPr>
        <w:t xml:space="preserve"> (integradas a REAS Red de Redes) principalmente aunque no sólo). </w:t>
      </w:r>
      <w:r w:rsidRPr="000C1224">
        <w:rPr>
          <w:rStyle w:val="Textoennegrita"/>
        </w:rPr>
        <w:t>Consiste en un cuestionario por medio del cual las empresas se autoevalúan, reflexionando sobre sus prácticas y filosofía empresariales</w:t>
      </w:r>
      <w:r w:rsidRPr="000C1224">
        <w:rPr>
          <w:lang w:val="fr-FR"/>
        </w:rPr>
        <w:t xml:space="preserve">. Los resultados que obtiene cada entidad son públicos y transparentes y las organizaciones que lo realizan pueden usar los resultados para mejorar internamente a la vez que se obtienen datos agregados de los estándares éticos de la Economía Solidaria y el Mercado Social. </w:t>
      </w:r>
    </w:p>
    <w:p w14:paraId="57E6E5F2" w14:textId="0241ED8D" w:rsidR="00B22A0E" w:rsidRDefault="004058FE" w:rsidP="000C1224">
      <w:pPr>
        <w:rPr>
          <w:rStyle w:val="Textoennegrita"/>
        </w:rPr>
      </w:pPr>
      <w:r>
        <w:rPr>
          <w:rFonts w:ascii="Calibri" w:eastAsia="Calibri" w:hAnsi="Calibri" w:cs="Calibri"/>
          <w:noProof/>
          <w:sz w:val="24"/>
          <w:szCs w:val="24"/>
          <w:lang w:eastAsia="es-ES"/>
        </w:rPr>
        <w:drawing>
          <wp:anchor distT="0" distB="0" distL="114300" distR="114300" simplePos="0" relativeHeight="251713536" behindDoc="0" locked="0" layoutInCell="1" allowOverlap="1" wp14:anchorId="704FF627" wp14:editId="4596EBE9">
            <wp:simplePos x="0" y="0"/>
            <wp:positionH relativeFrom="column">
              <wp:posOffset>17145</wp:posOffset>
            </wp:positionH>
            <wp:positionV relativeFrom="page">
              <wp:posOffset>3451860</wp:posOffset>
            </wp:positionV>
            <wp:extent cx="5400040" cy="1731010"/>
            <wp:effectExtent l="0" t="0" r="0" b="254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0.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400040" cy="1731010"/>
                    </a:xfrm>
                    <a:prstGeom prst="rect">
                      <a:avLst/>
                    </a:prstGeom>
                  </pic:spPr>
                </pic:pic>
              </a:graphicData>
            </a:graphic>
          </wp:anchor>
        </w:drawing>
      </w:r>
    </w:p>
    <w:p w14:paraId="49E51B15" w14:textId="77777777" w:rsidR="004058FE" w:rsidRDefault="004058FE" w:rsidP="000C1224">
      <w:pPr>
        <w:rPr>
          <w:rStyle w:val="Textoennegrita"/>
        </w:rPr>
      </w:pPr>
    </w:p>
    <w:p w14:paraId="26EF8A43" w14:textId="0B771DE6" w:rsidR="000C1224" w:rsidRDefault="000C1224" w:rsidP="000C1224">
      <w:pPr>
        <w:rPr>
          <w:rStyle w:val="Textoennegrita"/>
        </w:rPr>
      </w:pPr>
      <w:r w:rsidRPr="000C1224">
        <w:rPr>
          <w:rStyle w:val="Textoennegrita"/>
        </w:rPr>
        <w:t xml:space="preserve">En este proceso de autoevaluación, se valora de forma sistemática, objetiva y periódica los seis principios de la ESS: política de lucro, democracia y equidad, sostenibilidad ambiental, cooperación, compromiso con el entorno y calidad el trabajo. </w:t>
      </w:r>
    </w:p>
    <w:p w14:paraId="589B898B" w14:textId="474FBC5F" w:rsidR="00396CAD" w:rsidRDefault="00396CAD" w:rsidP="00396CAD">
      <w:pPr>
        <w:rPr>
          <w:lang w:val="fr-FR"/>
        </w:rPr>
      </w:pPr>
      <w:r w:rsidRPr="00396CAD">
        <w:rPr>
          <w:lang w:val="fr-FR"/>
        </w:rPr>
        <w:t>Esta herramienta está permitiendo, además, un proceso de confluencia de las empresas de Economía Solidaria a nivel estatal, por el que desde 2014 se vienen armonizando los indicadores de los sistemas de Balance y Auditoría Social desarrollados desde las distintas territoriales y liderado desde el Grupo de Trabajo de Auditoría Social de REAS Red de Redes.</w:t>
      </w:r>
    </w:p>
    <w:p w14:paraId="61F87176" w14:textId="4FB18034" w:rsidR="00396CAD" w:rsidRPr="00E06F09" w:rsidRDefault="00396CAD" w:rsidP="00396CAD">
      <w:pPr>
        <w:rPr>
          <w:lang w:val="fr-FR"/>
        </w:rPr>
      </w:pPr>
      <w:r w:rsidRPr="00396CAD">
        <w:rPr>
          <w:lang w:val="fr-FR"/>
        </w:rPr>
        <w:t xml:space="preserve">Desde este grupo se ha realizado un gran trabajo de coordinación y seguimiento en la gestión de datos, así como en elaboración de </w:t>
      </w:r>
      <w:r w:rsidRPr="00E06F09">
        <w:rPr>
          <w:lang w:val="fr-FR"/>
        </w:rPr>
        <w:t xml:space="preserve">los </w:t>
      </w:r>
      <w:hyperlink r:id="rId60" w:history="1">
        <w:r w:rsidRPr="00E06F09">
          <w:rPr>
            <w:color w:val="003DF6" w:themeColor="hyperlink"/>
            <w:lang w:val="fr-FR"/>
          </w:rPr>
          <w:t>informes agregados</w:t>
        </w:r>
      </w:hyperlink>
      <w:r w:rsidRPr="00E06F09">
        <w:rPr>
          <w:lang w:val="fr-FR"/>
        </w:rPr>
        <w:t xml:space="preserve"> y las </w:t>
      </w:r>
      <w:hyperlink r:id="rId61" w:history="1">
        <w:r w:rsidRPr="00E06F09">
          <w:rPr>
            <w:color w:val="003DF6" w:themeColor="hyperlink"/>
            <w:lang w:val="fr-FR"/>
          </w:rPr>
          <w:t>infografías</w:t>
        </w:r>
      </w:hyperlink>
      <w:r w:rsidRPr="00E06F09">
        <w:rPr>
          <w:lang w:val="fr-FR"/>
        </w:rPr>
        <w:t xml:space="preserve"> que se publican de forma anual. </w:t>
      </w:r>
    </w:p>
    <w:p w14:paraId="13259F26" w14:textId="223277B1" w:rsidR="00396CAD" w:rsidRDefault="00396CAD" w:rsidP="00396CAD">
      <w:pPr>
        <w:rPr>
          <w:lang w:val="fr-FR"/>
        </w:rPr>
      </w:pPr>
      <w:r w:rsidRPr="00E06F09">
        <w:rPr>
          <w:lang w:val="fr-FR"/>
        </w:rPr>
        <w:t xml:space="preserve">Durante el 2019 se ha realizado un </w:t>
      </w:r>
      <w:hyperlink r:id="rId62" w:history="1">
        <w:r w:rsidRPr="00E06F09">
          <w:rPr>
            <w:color w:val="003DF6" w:themeColor="hyperlink"/>
            <w:lang w:val="fr-FR"/>
          </w:rPr>
          <w:t>Análisis con perspectiva feminista</w:t>
        </w:r>
      </w:hyperlink>
      <w:r w:rsidRPr="00E06F09">
        <w:rPr>
          <w:lang w:val="fr-FR"/>
        </w:rPr>
        <w:t xml:space="preserve"> y una </w:t>
      </w:r>
      <w:hyperlink r:id="rId63" w:history="1">
        <w:r w:rsidRPr="00E06F09">
          <w:rPr>
            <w:color w:val="003DF6" w:themeColor="hyperlink"/>
            <w:lang w:val="fr-FR"/>
          </w:rPr>
          <w:t>infografía</w:t>
        </w:r>
      </w:hyperlink>
      <w:r w:rsidRPr="00E06F09">
        <w:rPr>
          <w:lang w:val="fr-FR"/>
        </w:rPr>
        <w:t xml:space="preserve"> para visibilizar el estado de la Red en los aspectos relacionados con la situación de las mujeres en las empresas y entidades del sector, así como el estado en que se encuentran las organizaciones en materia de equidad, brecha salarial y corresponsabilidad, entre otras cuestiones.</w:t>
      </w:r>
    </w:p>
    <w:p w14:paraId="501068AD" w14:textId="77777777" w:rsidR="00B22A0E" w:rsidRDefault="00B22A0E" w:rsidP="00396CAD">
      <w:pPr>
        <w:rPr>
          <w:lang w:val="fr-FR"/>
        </w:rPr>
      </w:pPr>
    </w:p>
    <w:p w14:paraId="535756F0" w14:textId="77777777" w:rsidR="00B22A0E" w:rsidRDefault="00B22A0E" w:rsidP="00396CAD">
      <w:pPr>
        <w:rPr>
          <w:lang w:val="fr-FR"/>
        </w:rPr>
      </w:pPr>
    </w:p>
    <w:p w14:paraId="54D99C9F" w14:textId="1837B0BB" w:rsidR="00396CAD" w:rsidRPr="00E06F09" w:rsidRDefault="00396CAD" w:rsidP="00396CAD">
      <w:pPr>
        <w:rPr>
          <w:rStyle w:val="Textoennegrita"/>
          <w:lang w:val="fr-FR"/>
        </w:rPr>
      </w:pPr>
      <w:r w:rsidRPr="00E06F09">
        <w:rPr>
          <w:rStyle w:val="Textoennegrita"/>
        </w:rPr>
        <w:lastRenderedPageBreak/>
        <w:t xml:space="preserve">Según los últimos datos de la </w:t>
      </w:r>
      <w:hyperlink r:id="rId64" w:history="1">
        <w:r w:rsidRPr="00E06F09">
          <w:rPr>
            <w:rStyle w:val="Hipervnculo"/>
            <w:rFonts w:ascii="Ubuntu Medium" w:hAnsi="Ubuntu Medium"/>
            <w:u w:val="none"/>
          </w:rPr>
          <w:t>Campaña 2019</w:t>
        </w:r>
      </w:hyperlink>
      <w:r w:rsidRPr="00E06F09">
        <w:rPr>
          <w:rStyle w:val="Textoennegrita"/>
        </w:rPr>
        <w:t xml:space="preserve"> realizada por</w:t>
      </w:r>
      <w:r w:rsidRPr="000C1224">
        <w:rPr>
          <w:rStyle w:val="Textoennegrita"/>
        </w:rPr>
        <w:t xml:space="preserve"> 530 entidades:  </w:t>
      </w:r>
    </w:p>
    <w:p w14:paraId="24EE2768" w14:textId="77777777" w:rsidR="000C1224" w:rsidRPr="000C1224" w:rsidRDefault="000C1224" w:rsidP="000C1224">
      <w:pPr>
        <w:rPr>
          <w:highlight w:val="yellow"/>
        </w:rPr>
      </w:pPr>
    </w:p>
    <w:p w14:paraId="5F6A8111" w14:textId="0E308EB5" w:rsidR="000C1224" w:rsidRDefault="000C1224" w:rsidP="000C1224">
      <w:pPr>
        <w:pStyle w:val="Vietas"/>
      </w:pPr>
      <w:r w:rsidRPr="000C1224">
        <w:rPr>
          <w:rStyle w:val="Textoennegrita"/>
        </w:rPr>
        <w:t>Equidad:</w:t>
      </w:r>
      <w:r w:rsidRPr="000C1224">
        <w:t xml:space="preserve"> la diferencia salarial es de 1,5/1 entre el salario más alto y más bajo de entre todas las personas trabajadoras; un 60% de mujeres en puestos de responsabilidad y un 88% de entidades promueven un lenguaje inclusivo.</w:t>
      </w:r>
    </w:p>
    <w:p w14:paraId="5CDFD0B9" w14:textId="77777777" w:rsidR="004A65CE" w:rsidRPr="000C1224" w:rsidRDefault="004A65CE" w:rsidP="004A65CE">
      <w:pPr>
        <w:pStyle w:val="Vietas"/>
        <w:numPr>
          <w:ilvl w:val="0"/>
          <w:numId w:val="0"/>
        </w:numPr>
        <w:ind w:left="720"/>
      </w:pPr>
    </w:p>
    <w:p w14:paraId="13E66389" w14:textId="77777777" w:rsidR="000C1224" w:rsidRDefault="000C1224" w:rsidP="000C1224">
      <w:pPr>
        <w:pStyle w:val="Vietas"/>
      </w:pPr>
      <w:r w:rsidRPr="000C1224">
        <w:rPr>
          <w:rStyle w:val="Textoennegrita"/>
        </w:rPr>
        <w:t>Trabajo:</w:t>
      </w:r>
      <w:r w:rsidRPr="000C1224">
        <w:t xml:space="preserve"> un 75% mejora los permisos legales de conciliación, un 64% genera espacios de atención emocional y cuidado a las personas trabajadoras y el 47% poseen un reglamento interno de gestión de relaciones laborales.</w:t>
      </w:r>
    </w:p>
    <w:p w14:paraId="11573E9F" w14:textId="77777777" w:rsidR="004A65CE" w:rsidRPr="000C1224" w:rsidRDefault="004A65CE" w:rsidP="004A65CE">
      <w:pPr>
        <w:pStyle w:val="Vietas"/>
        <w:numPr>
          <w:ilvl w:val="0"/>
          <w:numId w:val="0"/>
        </w:numPr>
      </w:pPr>
    </w:p>
    <w:p w14:paraId="08854A00" w14:textId="77777777" w:rsidR="000C1224" w:rsidRDefault="000C1224" w:rsidP="000C1224">
      <w:pPr>
        <w:pStyle w:val="Vietas"/>
      </w:pPr>
      <w:r w:rsidRPr="000C1224">
        <w:rPr>
          <w:rStyle w:val="Textoennegrita"/>
        </w:rPr>
        <w:t>Sostenibilidad ambiental:</w:t>
      </w:r>
      <w:r w:rsidRPr="000C1224">
        <w:t xml:space="preserve"> el 94% aplica criterios de consumo responsable en la adquisición de productos, el 37% son entidades con gestión ambiental y el 46% usan energía 100% renovable.</w:t>
      </w:r>
    </w:p>
    <w:p w14:paraId="2F4B2510" w14:textId="77777777" w:rsidR="004A65CE" w:rsidRPr="000C1224" w:rsidRDefault="004A65CE" w:rsidP="004A65CE">
      <w:pPr>
        <w:pStyle w:val="Vietas"/>
        <w:numPr>
          <w:ilvl w:val="0"/>
          <w:numId w:val="0"/>
        </w:numPr>
      </w:pPr>
    </w:p>
    <w:p w14:paraId="7C74A38F" w14:textId="35740303" w:rsidR="000C1224" w:rsidRDefault="000C1224" w:rsidP="000C1224">
      <w:pPr>
        <w:pStyle w:val="Vietas"/>
      </w:pPr>
      <w:r w:rsidRPr="000C1224">
        <w:rPr>
          <w:rStyle w:val="Textoennegrita"/>
        </w:rPr>
        <w:t>Cooperación y compromiso con el entorno:</w:t>
      </w:r>
      <w:r w:rsidRPr="000C1224">
        <w:t xml:space="preserve"> 64% operan con finanzas éticas, el 7% de sus compras se realizan en el marco del Mercado Social otro un 7% en entidades no lucrativas.</w:t>
      </w:r>
    </w:p>
    <w:p w14:paraId="66475748" w14:textId="77777777" w:rsidR="004A65CE" w:rsidRPr="000C1224" w:rsidRDefault="004A65CE" w:rsidP="004A65CE">
      <w:pPr>
        <w:pStyle w:val="Vietas"/>
        <w:numPr>
          <w:ilvl w:val="0"/>
          <w:numId w:val="0"/>
        </w:numPr>
      </w:pPr>
    </w:p>
    <w:p w14:paraId="21B3A2AE" w14:textId="54616249" w:rsidR="000C1224" w:rsidRPr="000C1224" w:rsidRDefault="000C1224" w:rsidP="000C1224">
      <w:pPr>
        <w:pStyle w:val="Vietas"/>
      </w:pPr>
      <w:r w:rsidRPr="000C1224">
        <w:rPr>
          <w:rStyle w:val="Textoennegrita"/>
        </w:rPr>
        <w:t>Sin fines lucrativos:</w:t>
      </w:r>
      <w:r w:rsidRPr="000C1224">
        <w:t xml:space="preserve"> 63% de los ingresos procede de facturación frente a un 28% que proviene de subvenciones. Respecto al reparto de beneficios, el 65% se destina a reservas,</w:t>
      </w:r>
      <w:r w:rsidR="004A65CE">
        <w:t xml:space="preserve"> </w:t>
      </w:r>
      <w:r w:rsidRPr="000C1224">
        <w:t>compensación de pérdidas o inversiones propias, 10% a iniciativas para la construcción de bienes comunes y un 4% a inversiones de entidades financieras de la ESS.</w:t>
      </w:r>
      <w:r w:rsidRPr="000C1224">
        <w:rPr>
          <w:rFonts w:ascii="Calibri" w:eastAsia="Calibri" w:hAnsi="Calibri" w:cs="Calibri"/>
          <w:noProof/>
          <w:sz w:val="24"/>
          <w:szCs w:val="24"/>
          <w:lang w:eastAsia="es-ES"/>
        </w:rPr>
        <w:t xml:space="preserve"> </w:t>
      </w:r>
    </w:p>
    <w:p w14:paraId="4DB83E89" w14:textId="75054062" w:rsidR="00B22A0E" w:rsidRPr="00B22A0E" w:rsidRDefault="004058FE" w:rsidP="00B22A0E">
      <w:pPr>
        <w:rPr>
          <w:lang w:val="fr-FR"/>
        </w:rPr>
      </w:pPr>
      <w:bookmarkStart w:id="23" w:name="_Toc33728601"/>
      <w:r w:rsidRPr="000C1224">
        <w:rPr>
          <w:noProof/>
          <w:lang w:eastAsia="es-ES"/>
        </w:rPr>
        <w:drawing>
          <wp:anchor distT="0" distB="0" distL="114300" distR="114300" simplePos="0" relativeHeight="251704320" behindDoc="0" locked="0" layoutInCell="1" allowOverlap="1" wp14:anchorId="1BCF7B7C" wp14:editId="38C0C5F7">
            <wp:simplePos x="0" y="0"/>
            <wp:positionH relativeFrom="column">
              <wp:posOffset>2760345</wp:posOffset>
            </wp:positionH>
            <wp:positionV relativeFrom="page">
              <wp:posOffset>5992495</wp:posOffset>
            </wp:positionV>
            <wp:extent cx="2514600" cy="322707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MESA FINANZAS ETICAS.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514600" cy="3227070"/>
                    </a:xfrm>
                    <a:prstGeom prst="rect">
                      <a:avLst/>
                    </a:prstGeom>
                  </pic:spPr>
                </pic:pic>
              </a:graphicData>
            </a:graphic>
            <wp14:sizeRelH relativeFrom="margin">
              <wp14:pctWidth>0</wp14:pctWidth>
            </wp14:sizeRelH>
            <wp14:sizeRelV relativeFrom="margin">
              <wp14:pctHeight>0</wp14:pctHeight>
            </wp14:sizeRelV>
          </wp:anchor>
        </w:drawing>
      </w:r>
    </w:p>
    <w:p w14:paraId="06AB1842" w14:textId="038DE134" w:rsidR="000C1224" w:rsidRPr="000C1224" w:rsidRDefault="00F81F6B" w:rsidP="000C1224">
      <w:pPr>
        <w:pStyle w:val="Subttulo"/>
      </w:pPr>
      <w:r>
        <w:t>Finanzas Éticas</w:t>
      </w:r>
      <w:bookmarkEnd w:id="23"/>
    </w:p>
    <w:p w14:paraId="6CCE4BA1" w14:textId="1AF2DB5A" w:rsidR="000C1224" w:rsidRDefault="000C1224" w:rsidP="000C1224">
      <w:pPr>
        <w:rPr>
          <w:lang w:val="fr-FR"/>
        </w:rPr>
      </w:pPr>
      <w:r w:rsidRPr="000C1224">
        <w:rPr>
          <w:lang w:val="fr-FR"/>
        </w:rPr>
        <w:t>En REAS Red de Redes se ha impulsado y han confluido las iniciativas de finanzas éticas que trabajan para dar respuestas a quienes creen en una economía diferente y desean una utilización de sus ahorros en consonancia con sus planteamientos éticos y vitales.</w:t>
      </w:r>
    </w:p>
    <w:p w14:paraId="56775624" w14:textId="77777777" w:rsidR="004058FE" w:rsidRPr="000C1224" w:rsidRDefault="004058FE" w:rsidP="000C1224">
      <w:pPr>
        <w:rPr>
          <w:lang w:val="fr-FR"/>
        </w:rPr>
      </w:pPr>
    </w:p>
    <w:p w14:paraId="48F77163" w14:textId="02F5A64F" w:rsidR="000C1224" w:rsidRDefault="000C1224" w:rsidP="000C1224">
      <w:pPr>
        <w:rPr>
          <w:lang w:val="fr-FR"/>
        </w:rPr>
      </w:pPr>
      <w:r w:rsidRPr="000C1224">
        <w:rPr>
          <w:rStyle w:val="Textoennegrita"/>
        </w:rPr>
        <w:t xml:space="preserve">Estas iniciativas han creado la </w:t>
      </w:r>
      <w:hyperlink r:id="rId66" w:history="1">
        <w:r w:rsidRPr="00B13D36">
          <w:rPr>
            <w:rStyle w:val="Hipervnculo"/>
            <w:rFonts w:ascii="Ubuntu Medium" w:hAnsi="Ubuntu Medium"/>
            <w:u w:val="none"/>
          </w:rPr>
          <w:t>MESA DE SISTEMAS DE FINANZAS ÉTICAS</w:t>
        </w:r>
      </w:hyperlink>
      <w:r w:rsidRPr="000C1224">
        <w:rPr>
          <w:lang w:val="fr-FR"/>
        </w:rPr>
        <w:t xml:space="preserve"> en el marco de REAS Red de Redes, para desarrollar una mayor intercooperación entre ellas y un mayor impacto social</w:t>
      </w:r>
    </w:p>
    <w:p w14:paraId="40405411" w14:textId="77777777" w:rsidR="004058FE" w:rsidRDefault="004058FE" w:rsidP="000C1224">
      <w:pPr>
        <w:rPr>
          <w:lang w:val="fr-FR"/>
        </w:rPr>
      </w:pPr>
    </w:p>
    <w:p w14:paraId="7EE5D57B" w14:textId="77777777" w:rsidR="004058FE" w:rsidRDefault="004058FE" w:rsidP="000C1224">
      <w:pPr>
        <w:rPr>
          <w:lang w:val="fr-FR"/>
        </w:rPr>
      </w:pPr>
    </w:p>
    <w:p w14:paraId="523BD08F" w14:textId="77777777" w:rsidR="004058FE" w:rsidRDefault="004058FE" w:rsidP="000C1224">
      <w:pPr>
        <w:rPr>
          <w:lang w:val="fr-FR"/>
        </w:rPr>
      </w:pPr>
    </w:p>
    <w:p w14:paraId="67A3D1EC" w14:textId="77777777" w:rsidR="004058FE" w:rsidRDefault="000C1224" w:rsidP="000C1224">
      <w:pPr>
        <w:rPr>
          <w:lang w:val="fr-FR"/>
        </w:rPr>
      </w:pPr>
      <w:r w:rsidRPr="000C1224">
        <w:rPr>
          <w:lang w:val="fr-FR"/>
        </w:rPr>
        <w:t>Las entidades que la forman son agentes clave que orient</w:t>
      </w:r>
      <w:r w:rsidR="00B22A0E">
        <w:rPr>
          <w:lang w:val="fr-FR"/>
        </w:rPr>
        <w:t xml:space="preserve">an su actividad financiera a la </w:t>
      </w:r>
      <w:r w:rsidRPr="000C1224">
        <w:rPr>
          <w:lang w:val="fr-FR"/>
        </w:rPr>
        <w:t xml:space="preserve">promoción de la economía solidaria y del mercado social, con criterios de cooperación y complicidad con las propias redes. </w:t>
      </w:r>
    </w:p>
    <w:p w14:paraId="27FE7A9B" w14:textId="12B942EC" w:rsidR="000C1224" w:rsidRPr="000C1224" w:rsidRDefault="000C1224" w:rsidP="000C1224">
      <w:pPr>
        <w:rPr>
          <w:lang w:val="fr-FR"/>
        </w:rPr>
      </w:pPr>
      <w:r w:rsidRPr="000C1224">
        <w:rPr>
          <w:lang w:val="fr-FR"/>
        </w:rPr>
        <w:t xml:space="preserve">En la actualidad está formada por </w:t>
      </w:r>
      <w:hyperlink r:id="rId67" w:history="1">
        <w:r w:rsidRPr="00B13D36">
          <w:rPr>
            <w:rStyle w:val="Hipervnculo"/>
            <w:rFonts w:ascii="Ubuntu Medium" w:hAnsi="Ubuntu Medium"/>
            <w:u w:val="none"/>
          </w:rPr>
          <w:t>CAES</w:t>
        </w:r>
      </w:hyperlink>
      <w:r w:rsidRPr="000C1224">
        <w:rPr>
          <w:rStyle w:val="Textoennegrita"/>
        </w:rPr>
        <w:t xml:space="preserve"> (Arç-Seryes), </w:t>
      </w:r>
      <w:hyperlink r:id="rId68" w:history="1">
        <w:r w:rsidRPr="00B13D36">
          <w:rPr>
            <w:rStyle w:val="Hipervnculo"/>
            <w:rFonts w:ascii="Ubuntu Medium" w:hAnsi="Ubuntu Medium"/>
            <w:u w:val="none"/>
          </w:rPr>
          <w:t>Coop57</w:t>
        </w:r>
      </w:hyperlink>
      <w:r w:rsidRPr="00B13D36">
        <w:rPr>
          <w:rStyle w:val="Textoennegrita"/>
        </w:rPr>
        <w:t xml:space="preserve">, </w:t>
      </w:r>
      <w:hyperlink r:id="rId69" w:history="1">
        <w:r w:rsidRPr="00B13D36">
          <w:rPr>
            <w:rStyle w:val="Hipervnculo"/>
            <w:rFonts w:ascii="Ubuntu Medium" w:hAnsi="Ubuntu Medium"/>
            <w:u w:val="none"/>
          </w:rPr>
          <w:t>FIARE Banca Ética</w:t>
        </w:r>
      </w:hyperlink>
      <w:r w:rsidRPr="00B13D36">
        <w:rPr>
          <w:rStyle w:val="Textoennegrita"/>
        </w:rPr>
        <w:t xml:space="preserve">, </w:t>
      </w:r>
      <w:hyperlink r:id="rId70" w:history="1">
        <w:r w:rsidRPr="00B13D36">
          <w:rPr>
            <w:rStyle w:val="Hipervnculo"/>
            <w:rFonts w:ascii="Ubuntu Medium" w:hAnsi="Ubuntu Medium"/>
            <w:u w:val="none"/>
          </w:rPr>
          <w:t>Oikocredit</w:t>
        </w:r>
      </w:hyperlink>
      <w:r w:rsidRPr="00B13D36">
        <w:rPr>
          <w:rStyle w:val="Textoennegrita"/>
        </w:rPr>
        <w:t xml:space="preserve">, </w:t>
      </w:r>
      <w:hyperlink r:id="rId71" w:history="1">
        <w:r w:rsidRPr="00B13D36">
          <w:rPr>
            <w:rStyle w:val="Hipervnculo"/>
            <w:rFonts w:ascii="Ubuntu Medium" w:hAnsi="Ubuntu Medium"/>
            <w:u w:val="none"/>
          </w:rPr>
          <w:t>FETS</w:t>
        </w:r>
      </w:hyperlink>
      <w:r w:rsidRPr="00B13D36">
        <w:rPr>
          <w:rStyle w:val="Textoennegrita"/>
        </w:rPr>
        <w:t xml:space="preserve"> (Financiación Ética y Solidaria) y </w:t>
      </w:r>
      <w:hyperlink r:id="rId72" w:history="1">
        <w:r w:rsidRPr="00B13D36">
          <w:rPr>
            <w:rStyle w:val="Hipervnculo"/>
            <w:rFonts w:ascii="Ubuntu Medium" w:hAnsi="Ubuntu Medium"/>
            <w:u w:val="none"/>
          </w:rPr>
          <w:t>REFAS</w:t>
        </w:r>
      </w:hyperlink>
      <w:r w:rsidRPr="00B13D36">
        <w:rPr>
          <w:rStyle w:val="Textoennegrita"/>
        </w:rPr>
        <w:t xml:space="preserve"> </w:t>
      </w:r>
      <w:r w:rsidRPr="000C1224">
        <w:rPr>
          <w:rStyle w:val="Textoennegrita"/>
        </w:rPr>
        <w:t>(Red de Fina</w:t>
      </w:r>
      <w:r>
        <w:rPr>
          <w:rStyle w:val="Textoennegrita"/>
        </w:rPr>
        <w:t>nzas Alternativas y Solidarias)</w:t>
      </w:r>
    </w:p>
    <w:p w14:paraId="18B039EF" w14:textId="07870828" w:rsidR="00B22A0E" w:rsidRDefault="000C1224" w:rsidP="000C1224">
      <w:pPr>
        <w:rPr>
          <w:lang w:val="fr-FR"/>
        </w:rPr>
      </w:pPr>
      <w:r w:rsidRPr="000C1224">
        <w:rPr>
          <w:rStyle w:val="Textoennegrita"/>
        </w:rPr>
        <w:t>Fruto de esta intercooperación ha sido la firma en 2</w:t>
      </w:r>
      <w:r w:rsidR="004058FE">
        <w:rPr>
          <w:rStyle w:val="Textoennegrita"/>
        </w:rPr>
        <w:t xml:space="preserve">017 del convenio entre REAS Red </w:t>
      </w:r>
      <w:r w:rsidRPr="000C1224">
        <w:rPr>
          <w:rStyle w:val="Textoennegrita"/>
        </w:rPr>
        <w:t>de Redes y las entidades de CAES</w:t>
      </w:r>
      <w:r w:rsidRPr="000C1224">
        <w:rPr>
          <w:lang w:val="fr-FR"/>
        </w:rPr>
        <w:t xml:space="preserve"> (Cooperación para el aseguramiento ético y solidario) que ha permitido establecer criterios de apoyo mutuo en el desarrollo de una oferta de seguros para la economía solidaria basada en la construcción del Mercado Social y el impulso del Seguro Ético y Solidario</w:t>
      </w:r>
      <w:r w:rsidR="00B22A0E">
        <w:rPr>
          <w:lang w:val="fr-FR"/>
        </w:rPr>
        <w:t xml:space="preserve"> </w:t>
      </w:r>
    </w:p>
    <w:p w14:paraId="29581CFA" w14:textId="38DE11B5" w:rsidR="001A120F" w:rsidRDefault="000C1224" w:rsidP="000C1224">
      <w:pPr>
        <w:rPr>
          <w:lang w:val="fr-FR"/>
        </w:rPr>
      </w:pPr>
      <w:r w:rsidRPr="000C1224">
        <w:rPr>
          <w:rStyle w:val="Textoennegrita"/>
        </w:rPr>
        <w:t>Además durante 2019 se ha renovado el convenio de colaboración con Fiare Banca Ética</w:t>
      </w:r>
      <w:r w:rsidRPr="000C1224">
        <w:rPr>
          <w:lang w:val="fr-FR"/>
        </w:rPr>
        <w:t xml:space="preserve"> con el objetivo de mejorar las actuaciones conjuntas y multiplicar los proyectos comunes entre ambas organizaciones.</w:t>
      </w:r>
    </w:p>
    <w:p w14:paraId="604B9A45" w14:textId="77777777" w:rsidR="00B22A0E" w:rsidRPr="000C1224" w:rsidRDefault="00B22A0E" w:rsidP="000C1224">
      <w:pPr>
        <w:rPr>
          <w:lang w:val="fr-FR"/>
        </w:rPr>
      </w:pPr>
    </w:p>
    <w:p w14:paraId="39CA6F26" w14:textId="3AB9B47A" w:rsidR="00122235" w:rsidRDefault="000C1224" w:rsidP="00DF2F25">
      <w:pPr>
        <w:pStyle w:val="Ttulo1"/>
        <w:ind w:left="431" w:hanging="431"/>
      </w:pPr>
      <w:bookmarkStart w:id="24" w:name="_Toc33568575"/>
      <w:bookmarkStart w:id="25" w:name="_Toc33628313"/>
      <w:bookmarkStart w:id="26" w:name="_Toc33728602"/>
      <w:r w:rsidRPr="000C1224">
        <w:t>Aplicación de nuestros fondo</w:t>
      </w:r>
      <w:bookmarkEnd w:id="24"/>
      <w:bookmarkEnd w:id="25"/>
      <w:r w:rsidR="00122235" w:rsidRPr="00DF2F25">
        <w:t>s</w:t>
      </w:r>
      <w:bookmarkEnd w:id="26"/>
    </w:p>
    <w:p w14:paraId="2DD752C1" w14:textId="710422C7" w:rsidR="00122235" w:rsidRDefault="00122235" w:rsidP="000C1224">
      <w:r>
        <w:t>Tal y como se recoge en el último balance de cuentas de REAS Red de Redes, el porcentaje de ingresos y gastos por bloques es el siguiente:</w:t>
      </w:r>
    </w:p>
    <w:p w14:paraId="0A487E58" w14:textId="6C309644" w:rsidR="004058FE" w:rsidRDefault="004058FE" w:rsidP="004D6E64">
      <w:pPr>
        <w:rPr>
          <w:rStyle w:val="Textoennegrita"/>
        </w:rPr>
      </w:pPr>
      <w:r>
        <w:rPr>
          <w:noProof/>
          <w:lang w:eastAsia="es-ES"/>
        </w:rPr>
        <w:drawing>
          <wp:anchor distT="0" distB="0" distL="114300" distR="114300" simplePos="0" relativeHeight="251707392" behindDoc="0" locked="0" layoutInCell="1" allowOverlap="1" wp14:anchorId="1D7E296B" wp14:editId="27B3B363">
            <wp:simplePos x="0" y="0"/>
            <wp:positionH relativeFrom="column">
              <wp:posOffset>116205</wp:posOffset>
            </wp:positionH>
            <wp:positionV relativeFrom="page">
              <wp:posOffset>6136640</wp:posOffset>
            </wp:positionV>
            <wp:extent cx="5400040" cy="2971165"/>
            <wp:effectExtent l="0" t="0" r="0" b="635"/>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7.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400040" cy="2971165"/>
                    </a:xfrm>
                    <a:prstGeom prst="rect">
                      <a:avLst/>
                    </a:prstGeom>
                  </pic:spPr>
                </pic:pic>
              </a:graphicData>
            </a:graphic>
          </wp:anchor>
        </w:drawing>
      </w:r>
    </w:p>
    <w:p w14:paraId="7BF5C56B" w14:textId="6C6EA804" w:rsidR="004058FE" w:rsidRDefault="004058FE" w:rsidP="004D6E64">
      <w:pPr>
        <w:rPr>
          <w:rStyle w:val="Textoennegrita"/>
        </w:rPr>
      </w:pPr>
    </w:p>
    <w:p w14:paraId="230C1888" w14:textId="49D32681" w:rsidR="004D6E64" w:rsidRPr="00CA62D9" w:rsidRDefault="004058FE" w:rsidP="004D6E64">
      <w:r>
        <w:rPr>
          <w:noProof/>
          <w:lang w:eastAsia="es-ES"/>
        </w:rPr>
        <w:lastRenderedPageBreak/>
        <w:drawing>
          <wp:anchor distT="0" distB="0" distL="114300" distR="114300" simplePos="0" relativeHeight="251708416" behindDoc="0" locked="0" layoutInCell="1" allowOverlap="1" wp14:anchorId="3C428964" wp14:editId="6975A1EB">
            <wp:simplePos x="0" y="0"/>
            <wp:positionH relativeFrom="column">
              <wp:posOffset>428625</wp:posOffset>
            </wp:positionH>
            <wp:positionV relativeFrom="page">
              <wp:posOffset>3657600</wp:posOffset>
            </wp:positionV>
            <wp:extent cx="4602480" cy="1254125"/>
            <wp:effectExtent l="0" t="0" r="7620" b="3175"/>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8.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602480" cy="1254125"/>
                    </a:xfrm>
                    <a:prstGeom prst="rect">
                      <a:avLst/>
                    </a:prstGeom>
                  </pic:spPr>
                </pic:pic>
              </a:graphicData>
            </a:graphic>
            <wp14:sizeRelH relativeFrom="margin">
              <wp14:pctWidth>0</wp14:pctWidth>
            </wp14:sizeRelH>
            <wp14:sizeRelV relativeFrom="margin">
              <wp14:pctHeight>0</wp14:pctHeight>
            </wp14:sizeRelV>
          </wp:anchor>
        </w:drawing>
      </w:r>
      <w:r w:rsidR="000C1224" w:rsidRPr="003E513F">
        <w:rPr>
          <w:rStyle w:val="Textoennegrita"/>
        </w:rPr>
        <w:t>Destacar el gran aporte económico que están realizando las redes asociadas, así como el apoyo económico por parte de muchas entidades y personas que participan en la campaña enrédate, en la libreta redes Fiare, o en aportaciones puntuales al portal web</w:t>
      </w:r>
      <w:r w:rsidR="000C1224" w:rsidRPr="000C1224">
        <w:rPr>
          <w:lang w:val="fr-FR"/>
        </w:rPr>
        <w:t xml:space="preserve"> y el boletín de economía solidaria. Hay un esfuerzo importan</w:t>
      </w:r>
      <w:r w:rsidR="003E513F">
        <w:rPr>
          <w:lang w:val="fr-FR"/>
        </w:rPr>
        <w:t xml:space="preserve">te de ir aumentando el nivel de la </w:t>
      </w:r>
      <w:r w:rsidR="000C1224" w:rsidRPr="000C1224">
        <w:rPr>
          <w:lang w:val="fr-FR"/>
        </w:rPr>
        <w:t xml:space="preserve">autofinanciación para mantener el grado de autonomía en </w:t>
      </w:r>
      <w:r w:rsidR="003E513F">
        <w:rPr>
          <w:lang w:val="fr-FR"/>
        </w:rPr>
        <w:t>las actuaciones de REAS Red de Redes</w:t>
      </w:r>
      <w:bookmarkStart w:id="27" w:name="_GoBack"/>
      <w:bookmarkEnd w:id="27"/>
    </w:p>
    <w:sectPr w:rsidR="004D6E64" w:rsidRPr="00CA62D9" w:rsidSect="00122235">
      <w:headerReference w:type="default" r:id="rId75"/>
      <w:footerReference w:type="default" r:id="rId76"/>
      <w:type w:val="continuous"/>
      <w:pgSz w:w="11906" w:h="16838" w:code="9"/>
      <w:pgMar w:top="2268" w:right="1701" w:bottom="1985"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28226C" w14:textId="77777777" w:rsidR="00F54289" w:rsidRDefault="00F54289" w:rsidP="00484535">
      <w:pPr>
        <w:spacing w:after="0" w:line="240" w:lineRule="auto"/>
      </w:pPr>
      <w:r>
        <w:separator/>
      </w:r>
    </w:p>
  </w:endnote>
  <w:endnote w:type="continuationSeparator" w:id="0">
    <w:p w14:paraId="57A0E5DB" w14:textId="77777777" w:rsidR="00F54289" w:rsidRDefault="00F54289" w:rsidP="00484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7E1FCDD3-7A30-4BCE-B69F-56BC03FDB81E}"/>
  </w:font>
  <w:font w:name="Ubuntu Light">
    <w:altName w:val="Arial"/>
    <w:charset w:val="00"/>
    <w:family w:val="swiss"/>
    <w:pitch w:val="variable"/>
    <w:sig w:usb0="E00002FF" w:usb1="5000205B" w:usb2="00000000" w:usb3="00000000" w:csb0="0000009F" w:csb1="00000000"/>
    <w:embedRegular r:id="rId2" w:fontKey="{E240C120-29CD-4FBD-9DB7-95556749BFE5}"/>
    <w:embedBold r:id="rId3" w:fontKey="{284D0F59-0366-4A7F-846B-0AC6CA103ED0}"/>
    <w:embedItalic r:id="rId4" w:fontKey="{AB41C6A1-91A6-4A96-9C4F-24B943D701B4}"/>
  </w:font>
  <w:font w:name="Lato Light">
    <w:altName w:val="Calibri"/>
    <w:charset w:val="00"/>
    <w:family w:val="swiss"/>
    <w:pitch w:val="variable"/>
    <w:sig w:usb0="E10002FF" w:usb1="5000ECFF" w:usb2="00000021" w:usb3="00000000" w:csb0="0000019F" w:csb1="00000000"/>
    <w:embedRegular r:id="rId5" w:fontKey="{EE1F2680-59E1-4E24-9598-AA0C1774C855}"/>
    <w:embedBold r:id="rId6" w:fontKey="{38DADE80-B66F-4E98-B19C-C99BC1355FA1}"/>
    <w:embedItalic r:id="rId7" w:fontKey="{D5C16335-C305-40E1-BA9A-855BA6362273}"/>
    <w:embedBoldItalic r:id="rId8" w:fontKey="{DD8AACD5-98A6-4504-9F76-BE7447DFEC3A}"/>
  </w:font>
  <w:font w:name="Lato Semibold">
    <w:charset w:val="00"/>
    <w:family w:val="swiss"/>
    <w:pitch w:val="variable"/>
    <w:sig w:usb0="E10002FF" w:usb1="5000ECFF" w:usb2="00000021" w:usb3="00000000" w:csb0="0000019F" w:csb1="00000000"/>
    <w:embedRegular r:id="rId9" w:fontKey="{01219A7A-E7A0-4BDB-A021-FF0C2798F75E}"/>
  </w:font>
  <w:font w:name="Ubuntu Medium">
    <w:charset w:val="00"/>
    <w:family w:val="swiss"/>
    <w:pitch w:val="variable"/>
    <w:sig w:usb0="E00002FF" w:usb1="5000205B" w:usb2="00000000" w:usb3="00000000" w:csb0="0000009F" w:csb1="00000000"/>
    <w:embedRegular r:id="rId10" w:fontKey="{8AADB889-D1E7-459F-B4F6-5A3ABBD33B3E}"/>
  </w:font>
  <w:font w:name="Lato Medium">
    <w:charset w:val="00"/>
    <w:family w:val="swiss"/>
    <w:pitch w:val="variable"/>
    <w:sig w:usb0="E10002FF" w:usb1="5000ECFF" w:usb2="00000021" w:usb3="00000000" w:csb0="0000019F" w:csb1="00000000"/>
    <w:embedItalic r:id="rId11" w:fontKey="{EA07F6FE-2657-4767-9415-1411D7787BF4}"/>
  </w:font>
  <w:font w:name="Montserrat">
    <w:panose1 w:val="00000000000000000000"/>
    <w:charset w:val="00"/>
    <w:family w:val="modern"/>
    <w:notTrueType/>
    <w:pitch w:val="variable"/>
    <w:sig w:usb0="20000207" w:usb1="00000000" w:usb2="00000000" w:usb3="00000000" w:csb0="00000197" w:csb1="00000000"/>
  </w:font>
  <w:font w:name="Segoe UI">
    <w:panose1 w:val="020B0502040204020203"/>
    <w:charset w:val="00"/>
    <w:family w:val="swiss"/>
    <w:pitch w:val="variable"/>
    <w:sig w:usb0="E4002EFF" w:usb1="C000E47F" w:usb2="00000009" w:usb3="00000000" w:csb0="000001FF" w:csb1="00000000"/>
    <w:embedRegular r:id="rId12" w:fontKey="{9C49EB85-A041-4769-B3C2-A3634D90B887}"/>
  </w:font>
  <w:font w:name="Ubuntu">
    <w:altName w:val="Arial"/>
    <w:charset w:val="00"/>
    <w:family w:val="swiss"/>
    <w:pitch w:val="variable"/>
    <w:sig w:usb0="E00002FF" w:usb1="5000205B" w:usb2="00000000" w:usb3="00000000" w:csb0="0000009F" w:csb1="00000000"/>
    <w:embedBold r:id="rId13" w:fontKey="{9980AB12-07CC-41AA-B15C-DCFB6682C2EE}"/>
  </w:font>
  <w:font w:name="Calibri">
    <w:panose1 w:val="020F0502020204030204"/>
    <w:charset w:val="00"/>
    <w:family w:val="swiss"/>
    <w:pitch w:val="variable"/>
    <w:sig w:usb0="E4002EFF" w:usb1="C000247B" w:usb2="00000009" w:usb3="00000000" w:csb0="000001FF" w:csb1="00000000"/>
    <w:embedRegular r:id="rId14" w:fontKey="{82D404C2-C3BC-4DE8-BDF2-E43CC1757042}"/>
    <w:embedItalic r:id="rId15" w:fontKey="{F00D7DF1-F65A-4310-AD56-59EBC49542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DC794" w14:textId="3B422723" w:rsidR="00063829" w:rsidRDefault="00063829">
    <w:pPr>
      <w:pStyle w:val="Piedepgina"/>
    </w:pPr>
    <w:r>
      <w:rPr>
        <w:noProof/>
        <w:lang w:eastAsia="es-ES"/>
      </w:rPr>
      <w:drawing>
        <wp:anchor distT="0" distB="0" distL="114300" distR="114300" simplePos="0" relativeHeight="251663360" behindDoc="1" locked="0" layoutInCell="1" allowOverlap="1" wp14:anchorId="73E43072" wp14:editId="4B23B44D">
          <wp:simplePos x="0" y="0"/>
          <wp:positionH relativeFrom="column">
            <wp:posOffset>3951605</wp:posOffset>
          </wp:positionH>
          <wp:positionV relativeFrom="paragraph">
            <wp:posOffset>-654050</wp:posOffset>
          </wp:positionV>
          <wp:extent cx="3461925" cy="2603365"/>
          <wp:effectExtent l="0" t="0" r="5715" b="698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ndoconexiones.emf"/>
                  <pic:cNvPicPr/>
                </pic:nvPicPr>
                <pic:blipFill>
                  <a:blip r:embed="rId1">
                    <a:extLst>
                      <a:ext uri="{28A0092B-C50C-407E-A947-70E740481C1C}">
                        <a14:useLocalDpi xmlns:a14="http://schemas.microsoft.com/office/drawing/2010/main" val="0"/>
                      </a:ext>
                    </a:extLst>
                  </a:blip>
                  <a:stretch>
                    <a:fillRect/>
                  </a:stretch>
                </pic:blipFill>
                <pic:spPr>
                  <a:xfrm>
                    <a:off x="0" y="0"/>
                    <a:ext cx="3461925" cy="26033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22C90E" w14:textId="77777777" w:rsidR="00F54289" w:rsidRDefault="00F54289" w:rsidP="00484535">
      <w:pPr>
        <w:spacing w:after="0" w:line="240" w:lineRule="auto"/>
      </w:pPr>
      <w:r>
        <w:separator/>
      </w:r>
    </w:p>
  </w:footnote>
  <w:footnote w:type="continuationSeparator" w:id="0">
    <w:p w14:paraId="1589A1E6" w14:textId="77777777" w:rsidR="00F54289" w:rsidRDefault="00F54289" w:rsidP="00484535">
      <w:pPr>
        <w:spacing w:after="0" w:line="240" w:lineRule="auto"/>
      </w:pPr>
      <w:r>
        <w:continuationSeparator/>
      </w:r>
    </w:p>
  </w:footnote>
  <w:footnote w:id="1">
    <w:p w14:paraId="2AC2F9DC" w14:textId="1AEA7FEF" w:rsidR="00445943" w:rsidRDefault="00445943">
      <w:pPr>
        <w:pStyle w:val="Textonotapie"/>
      </w:pPr>
      <w:r>
        <w:rPr>
          <w:rStyle w:val="Refdenotaalpie"/>
        </w:rPr>
        <w:footnoteRef/>
      </w:r>
      <w:r>
        <w:t xml:space="preserve"> </w:t>
      </w:r>
      <w:r w:rsidRPr="00D14D0A">
        <w:t>Datos de REAS  Red de Redes de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E8367" w14:textId="4504AAD5" w:rsidR="00063829" w:rsidRDefault="003E513F">
    <w:pPr>
      <w:pStyle w:val="Encabezado"/>
    </w:pPr>
    <w:r w:rsidRPr="00FF2BAE">
      <w:rPr>
        <w:noProof/>
        <w:highlight w:val="yellow"/>
        <w:lang w:eastAsia="es-ES"/>
      </w:rPr>
      <mc:AlternateContent>
        <mc:Choice Requires="wps">
          <w:drawing>
            <wp:anchor distT="0" distB="0" distL="114300" distR="114300" simplePos="0" relativeHeight="251660288" behindDoc="0" locked="0" layoutInCell="1" allowOverlap="1" wp14:anchorId="0ED5F26C" wp14:editId="6D461B87">
              <wp:simplePos x="0" y="0"/>
              <wp:positionH relativeFrom="margin">
                <wp:posOffset>-125095</wp:posOffset>
              </wp:positionH>
              <wp:positionV relativeFrom="paragraph">
                <wp:posOffset>-307975</wp:posOffset>
              </wp:positionV>
              <wp:extent cx="2651760" cy="488950"/>
              <wp:effectExtent l="0" t="0" r="0" b="635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ED30C" w14:textId="6A9B5C46" w:rsidR="00063829" w:rsidRPr="009C6CFD" w:rsidRDefault="00F70806" w:rsidP="00556F13">
                          <w:pPr>
                            <w:pStyle w:val="Encabezado"/>
                            <w:jc w:val="left"/>
                          </w:pPr>
                          <w:r>
                            <w:rPr>
                              <w:noProof/>
                            </w:rPr>
                            <w:t>Dossier presentación reas red de redes</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D5F26C" id="_x0000_t202" coordsize="21600,21600" o:spt="202" path="m,l,21600r21600,l21600,xe">
              <v:stroke joinstyle="miter"/>
              <v:path gradientshapeok="t" o:connecttype="rect"/>
            </v:shapetype>
            <v:shape id="Cuadro de texto 4" o:spid="_x0000_s1027" type="#_x0000_t202" style="position:absolute;left:0;text-align:left;margin-left:-9.85pt;margin-top:-24.25pt;width:208.8pt;height:3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" filled="f" stroked="f">
              <v:textbox inset=",0,,0">
                <w:txbxContent>
                  <w:p w14:paraId="3ACED30C" w14:textId="6A9B5C46" w:rsidR="00063829" w:rsidRPr="009C6CFD" w:rsidRDefault="00F70806" w:rsidP="00556F13">
                    <w:pPr>
                      <w:pStyle w:val="Encabezado"/>
                      <w:jc w:val="left"/>
                    </w:pPr>
                    <w:r>
                      <w:rPr>
                        <w:noProof/>
                      </w:rPr>
                      <w:t>Dossier presentación reas red de redes</w:t>
                    </w:r>
                  </w:p>
                </w:txbxContent>
              </v:textbox>
              <w10:wrap anchorx="margin"/>
            </v:shape>
          </w:pict>
        </mc:Fallback>
      </mc:AlternateContent>
    </w:r>
    <w:r w:rsidR="00E119B4" w:rsidRPr="00FF2BAE">
      <w:rPr>
        <w:noProof/>
        <w:highlight w:val="yellow"/>
        <w:lang w:eastAsia="es-ES"/>
      </w:rPr>
      <mc:AlternateContent>
        <mc:Choice Requires="wps">
          <w:drawing>
            <wp:anchor distT="0" distB="0" distL="114300" distR="114300" simplePos="0" relativeHeight="251659264" behindDoc="0" locked="0" layoutInCell="0" allowOverlap="1" wp14:anchorId="672D4466" wp14:editId="5F1A7BC1">
              <wp:simplePos x="0" y="0"/>
              <wp:positionH relativeFrom="page">
                <wp:posOffset>-35560</wp:posOffset>
              </wp:positionH>
              <wp:positionV relativeFrom="topMargin">
                <wp:posOffset>294005</wp:posOffset>
              </wp:positionV>
              <wp:extent cx="971550" cy="190500"/>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90500"/>
                      </a:xfrm>
                      <a:prstGeom prst="rect">
                        <a:avLst/>
                      </a:prstGeom>
                      <a:solidFill>
                        <a:schemeClr val="accent6">
                          <a:lumMod val="60000"/>
                          <a:lumOff val="40000"/>
                        </a:schemeClr>
                      </a:solidFill>
                      <a:ln>
                        <a:noFill/>
                      </a:ln>
                    </wps:spPr>
                    <wps:txbx>
                      <w:txbxContent>
                        <w:p w14:paraId="2B8344A8" w14:textId="77777777" w:rsidR="00063829" w:rsidRPr="00CD67D5" w:rsidRDefault="00063829" w:rsidP="00FF2BAE">
                          <w:pPr>
                            <w:spacing w:after="0" w:line="240" w:lineRule="auto"/>
                            <w:jc w:val="right"/>
                            <w:rPr>
                              <w:rFonts w:ascii="Ubuntu Medium" w:hAnsi="Ubuntu Medium"/>
                              <w:color w:val="FFFFFF" w:themeColor="background1"/>
                            </w:rPr>
                          </w:pPr>
                          <w:r w:rsidRPr="00CD67D5">
                            <w:rPr>
                              <w:rFonts w:ascii="Ubuntu Medium" w:hAnsi="Ubuntu Medium"/>
                            </w:rPr>
                            <w:fldChar w:fldCharType="begin"/>
                          </w:r>
                          <w:r w:rsidRPr="00CD67D5">
                            <w:rPr>
                              <w:rFonts w:ascii="Ubuntu Medium" w:hAnsi="Ubuntu Medium"/>
                            </w:rPr>
                            <w:instrText>PAGE   \* MERGEFORMAT</w:instrText>
                          </w:r>
                          <w:r w:rsidRPr="00CD67D5">
                            <w:rPr>
                              <w:rFonts w:ascii="Ubuntu Medium" w:hAnsi="Ubuntu Medium"/>
                            </w:rPr>
                            <w:fldChar w:fldCharType="separate"/>
                          </w:r>
                          <w:r w:rsidR="005D5DBC" w:rsidRPr="005D5DBC">
                            <w:rPr>
                              <w:rFonts w:ascii="Ubuntu Medium" w:hAnsi="Ubuntu Medium"/>
                              <w:noProof/>
                              <w:color w:val="FFFFFF" w:themeColor="background1"/>
                            </w:rPr>
                            <w:t>12</w:t>
                          </w:r>
                          <w:r w:rsidRPr="00CD67D5">
                            <w:rPr>
                              <w:rFonts w:ascii="Ubuntu Medium" w:hAnsi="Ubuntu Medium"/>
                              <w:color w:val="FFFFFF" w:themeColor="background1"/>
                            </w:rPr>
                            <w:fldChar w:fldCharType="end"/>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672D4466" id="_x0000_t202" coordsize="21600,21600" o:spt="202" path="m,l,21600r21600,l21600,xe">
              <v:stroke joinstyle="miter"/>
              <v:path gradientshapeok="t" o:connecttype="rect"/>
            </v:shapetype>
            <v:shape id="Cuadro de texto 3" o:spid="_x0000_s1028" type="#_x0000_t202" style="position:absolute;left:0;text-align:left;margin-left:-2.8pt;margin-top:23.15pt;width:76.5pt;height: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" o:allowincell="f" fillcolor="#a8de74 [1945]" stroked="f">
              <v:textbox inset=",0,,0">
                <w:txbxContent>
                  <w:p w14:paraId="2B8344A8" w14:textId="77777777" w:rsidR="00063829" w:rsidRPr="00CD67D5" w:rsidRDefault="00063829" w:rsidP="00FF2BAE">
                    <w:pPr>
                      <w:spacing w:after="0" w:line="240" w:lineRule="auto"/>
                      <w:jc w:val="right"/>
                      <w:rPr>
                        <w:rFonts w:ascii="Ubuntu Medium" w:hAnsi="Ubuntu Medium"/>
                        <w:color w:val="FFFFFF" w:themeColor="background1"/>
                      </w:rPr>
                    </w:pPr>
                    <w:r w:rsidRPr="00CD67D5">
                      <w:rPr>
                        <w:rFonts w:ascii="Ubuntu Medium" w:hAnsi="Ubuntu Medium"/>
                      </w:rPr>
                      <w:fldChar w:fldCharType="begin"/>
                    </w:r>
                    <w:r w:rsidRPr="00CD67D5">
                      <w:rPr>
                        <w:rFonts w:ascii="Ubuntu Medium" w:hAnsi="Ubuntu Medium"/>
                      </w:rPr>
                      <w:instrText>PAGE   \* MERGEFORMAT</w:instrText>
                    </w:r>
                    <w:r w:rsidRPr="00CD67D5">
                      <w:rPr>
                        <w:rFonts w:ascii="Ubuntu Medium" w:hAnsi="Ubuntu Medium"/>
                      </w:rPr>
                      <w:fldChar w:fldCharType="separate"/>
                    </w:r>
                    <w:r w:rsidR="005D5DBC" w:rsidRPr="005D5DBC">
                      <w:rPr>
                        <w:rFonts w:ascii="Ubuntu Medium" w:hAnsi="Ubuntu Medium"/>
                        <w:noProof/>
                        <w:color w:val="FFFFFF" w:themeColor="background1"/>
                      </w:rPr>
                      <w:t>12</w:t>
                    </w:r>
                    <w:r w:rsidRPr="00CD67D5">
                      <w:rPr>
                        <w:rFonts w:ascii="Ubuntu Medium" w:hAnsi="Ubuntu Medium"/>
                        <w:color w:val="FFFFFF" w:themeColor="background1"/>
                      </w:rPr>
                      <w:fldChar w:fldCharType="end"/>
                    </w:r>
                  </w:p>
                </w:txbxContent>
              </v:textbox>
              <w10:wrap anchorx="page" anchory="margin"/>
            </v:shape>
          </w:pict>
        </mc:Fallback>
      </mc:AlternateContent>
    </w:r>
    <w:r w:rsidR="00063829">
      <w:rPr>
        <w:noProof/>
        <w:lang w:eastAsia="es-ES"/>
      </w:rPr>
      <w:drawing>
        <wp:anchor distT="0" distB="0" distL="114300" distR="114300" simplePos="0" relativeHeight="251662336" behindDoc="1" locked="0" layoutInCell="1" allowOverlap="1" wp14:anchorId="6C9CA961" wp14:editId="1F0F48AE">
          <wp:simplePos x="0" y="0"/>
          <wp:positionH relativeFrom="margin">
            <wp:posOffset>4445635</wp:posOffset>
          </wp:positionH>
          <wp:positionV relativeFrom="page">
            <wp:posOffset>180975</wp:posOffset>
          </wp:positionV>
          <wp:extent cx="1498600" cy="584835"/>
          <wp:effectExtent l="0" t="0" r="6350" b="571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25 aniversario.emf"/>
                  <pic:cNvPicPr/>
                </pic:nvPicPr>
                <pic:blipFill>
                  <a:blip r:embed="rId1">
                    <a:extLst>
                      <a:ext uri="{28A0092B-C50C-407E-A947-70E740481C1C}">
                        <a14:useLocalDpi xmlns:a14="http://schemas.microsoft.com/office/drawing/2010/main" val="0"/>
                      </a:ext>
                    </a:extLst>
                  </a:blip>
                  <a:stretch>
                    <a:fillRect/>
                  </a:stretch>
                </pic:blipFill>
                <pic:spPr>
                  <a:xfrm>
                    <a:off x="0" y="0"/>
                    <a:ext cx="1498600" cy="584835"/>
                  </a:xfrm>
                  <a:prstGeom prst="rect">
                    <a:avLst/>
                  </a:prstGeom>
                </pic:spPr>
              </pic:pic>
            </a:graphicData>
          </a:graphic>
          <wp14:sizeRelH relativeFrom="margin">
            <wp14:pctWidth>0</wp14:pctWidth>
          </wp14:sizeRelH>
          <wp14:sizeRelV relativeFrom="margin">
            <wp14:pctHeight>0</wp14:pctHeight>
          </wp14:sizeRelV>
        </wp:anchor>
      </w:drawing>
    </w:r>
    <w:r w:rsidR="00063829" w:rsidRPr="00FF2BAE">
      <w:rPr>
        <w:noProof/>
        <w:highlight w:val="yellow"/>
        <w:lang w:eastAsia="es-ES"/>
      </w:rPr>
      <mc:AlternateContent>
        <mc:Choice Requires="wps">
          <w:drawing>
            <wp:anchor distT="0" distB="0" distL="114300" distR="114300" simplePos="0" relativeHeight="251661312" behindDoc="0" locked="0" layoutInCell="1" allowOverlap="1" wp14:anchorId="4C5FB349" wp14:editId="0E6DC633">
              <wp:simplePos x="0" y="0"/>
              <wp:positionH relativeFrom="column">
                <wp:posOffset>-1927618</wp:posOffset>
              </wp:positionH>
              <wp:positionV relativeFrom="paragraph">
                <wp:posOffset>463255</wp:posOffset>
              </wp:positionV>
              <wp:extent cx="12917510" cy="12879"/>
              <wp:effectExtent l="0" t="0" r="36830" b="25400"/>
              <wp:wrapNone/>
              <wp:docPr id="2" name="Conector recto 2"/>
              <wp:cNvGraphicFramePr/>
              <a:graphic xmlns:a="http://schemas.openxmlformats.org/drawingml/2006/main">
                <a:graphicData uri="http://schemas.microsoft.com/office/word/2010/wordprocessingShape">
                  <wps:wsp>
                    <wps:cNvCnPr/>
                    <wps:spPr>
                      <a:xfrm>
                        <a:off x="0" y="0"/>
                        <a:ext cx="12917510" cy="12879"/>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594594" id="Conector rec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8pt,36.5pt" to="865.3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" strokecolor="#006f3e [3208]" strokeweight=".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9744D"/>
    <w:multiLevelType w:val="multilevel"/>
    <w:tmpl w:val="E46CB0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AE0255"/>
    <w:multiLevelType w:val="hybridMultilevel"/>
    <w:tmpl w:val="4E9AD0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786003"/>
    <w:multiLevelType w:val="hybridMultilevel"/>
    <w:tmpl w:val="5B647508"/>
    <w:lvl w:ilvl="0" w:tplc="ECFAC3F6">
      <w:start w:val="1"/>
      <w:numFmt w:val="bullet"/>
      <w:lvlText w:val=""/>
      <w:lvlJc w:val="left"/>
      <w:pPr>
        <w:ind w:left="720" w:hanging="360"/>
      </w:pPr>
      <w:rPr>
        <w:rFonts w:ascii="Wingdings" w:hAnsi="Wingdings" w:hint="default"/>
        <w:color w:val="528720" w:themeColor="accent6" w:themeShade="BF"/>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0582D47"/>
    <w:multiLevelType w:val="multilevel"/>
    <w:tmpl w:val="5EA8A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4222B3"/>
    <w:multiLevelType w:val="multilevel"/>
    <w:tmpl w:val="D6BC6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82775B"/>
    <w:multiLevelType w:val="multilevel"/>
    <w:tmpl w:val="6726A44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15:restartNumberingAfterBreak="0">
    <w:nsid w:val="15406627"/>
    <w:multiLevelType w:val="multilevel"/>
    <w:tmpl w:val="3FEEE62A"/>
    <w:lvl w:ilvl="0">
      <w:start w:val="1"/>
      <w:numFmt w:val="bullet"/>
      <w:lvlText w:val="●"/>
      <w:lvlJc w:val="left"/>
      <w:pPr>
        <w:ind w:left="720" w:hanging="360"/>
      </w:pPr>
      <w:rPr>
        <w:rFonts w:ascii="Arial" w:eastAsia="Arial" w:hAnsi="Arial" w:cs="Arial"/>
        <w:color w:val="333333"/>
        <w:sz w:val="25"/>
        <w:szCs w:val="2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06C768F"/>
    <w:multiLevelType w:val="hybridMultilevel"/>
    <w:tmpl w:val="33827206"/>
    <w:lvl w:ilvl="0" w:tplc="4DDC649A">
      <w:start w:val="1"/>
      <w:numFmt w:val="bullet"/>
      <w:lvlText w:val=""/>
      <w:lvlJc w:val="left"/>
      <w:pPr>
        <w:ind w:left="720" w:hanging="360"/>
      </w:pPr>
      <w:rPr>
        <w:rFonts w:ascii="Wingdings 3" w:hAnsi="Wingdings 3"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B132186"/>
    <w:multiLevelType w:val="hybridMultilevel"/>
    <w:tmpl w:val="DFD81F88"/>
    <w:lvl w:ilvl="0" w:tplc="ECFAC3F6">
      <w:start w:val="1"/>
      <w:numFmt w:val="bullet"/>
      <w:lvlText w:val=""/>
      <w:lvlJc w:val="left"/>
      <w:pPr>
        <w:ind w:left="720" w:hanging="360"/>
      </w:pPr>
      <w:rPr>
        <w:rFonts w:ascii="Wingdings" w:hAnsi="Wingdings" w:hint="default"/>
        <w:color w:val="528720" w:themeColor="accent6" w:themeShade="BF"/>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CB3077C"/>
    <w:multiLevelType w:val="hybridMultilevel"/>
    <w:tmpl w:val="AADA0D96"/>
    <w:lvl w:ilvl="0" w:tplc="4DDC649A">
      <w:start w:val="1"/>
      <w:numFmt w:val="bullet"/>
      <w:lvlText w:val=""/>
      <w:lvlJc w:val="left"/>
      <w:pPr>
        <w:ind w:left="720" w:hanging="360"/>
      </w:pPr>
      <w:rPr>
        <w:rFonts w:ascii="Wingdings 3" w:hAnsi="Wingdings 3"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CE84BCE"/>
    <w:multiLevelType w:val="hybridMultilevel"/>
    <w:tmpl w:val="C6A09B44"/>
    <w:lvl w:ilvl="0" w:tplc="4DDC649A">
      <w:start w:val="1"/>
      <w:numFmt w:val="bullet"/>
      <w:lvlText w:val=""/>
      <w:lvlJc w:val="left"/>
      <w:pPr>
        <w:ind w:left="1068" w:hanging="360"/>
      </w:pPr>
      <w:rPr>
        <w:rFonts w:ascii="Wingdings 3" w:hAnsi="Wingdings 3"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1" w15:restartNumberingAfterBreak="0">
    <w:nsid w:val="446225CE"/>
    <w:multiLevelType w:val="hybridMultilevel"/>
    <w:tmpl w:val="7DF47A12"/>
    <w:lvl w:ilvl="0" w:tplc="8D3A80E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4C74041"/>
    <w:multiLevelType w:val="hybridMultilevel"/>
    <w:tmpl w:val="913089F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D6B3680"/>
    <w:multiLevelType w:val="multilevel"/>
    <w:tmpl w:val="0E88C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F0A7F9C"/>
    <w:multiLevelType w:val="multilevel"/>
    <w:tmpl w:val="94FE3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6513963"/>
    <w:multiLevelType w:val="multilevel"/>
    <w:tmpl w:val="996C3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A373995"/>
    <w:multiLevelType w:val="multilevel"/>
    <w:tmpl w:val="7BAC039A"/>
    <w:lvl w:ilvl="0">
      <w:start w:val="1"/>
      <w:numFmt w:val="bullet"/>
      <w:lvlText w:val="●"/>
      <w:lvlJc w:val="left"/>
      <w:pPr>
        <w:ind w:left="720" w:hanging="360"/>
      </w:pPr>
      <w:rPr>
        <w:rFonts w:ascii="Arial" w:eastAsia="Arial" w:hAnsi="Arial" w:cs="Arial"/>
        <w:color w:val="333333"/>
        <w:sz w:val="25"/>
        <w:szCs w:val="2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D9855D4"/>
    <w:multiLevelType w:val="hybridMultilevel"/>
    <w:tmpl w:val="D6BCA5EE"/>
    <w:lvl w:ilvl="0" w:tplc="4DDC649A">
      <w:start w:val="1"/>
      <w:numFmt w:val="bullet"/>
      <w:lvlText w:val=""/>
      <w:lvlJc w:val="left"/>
      <w:pPr>
        <w:ind w:left="720" w:hanging="360"/>
      </w:pPr>
      <w:rPr>
        <w:rFonts w:ascii="Wingdings 3" w:hAnsi="Wingdings 3"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2411405"/>
    <w:multiLevelType w:val="hybridMultilevel"/>
    <w:tmpl w:val="7D54A1A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15:restartNumberingAfterBreak="0">
    <w:nsid w:val="62A94377"/>
    <w:multiLevelType w:val="hybridMultilevel"/>
    <w:tmpl w:val="5C046066"/>
    <w:lvl w:ilvl="0" w:tplc="88468676">
      <w:start w:val="1"/>
      <w:numFmt w:val="bullet"/>
      <w:pStyle w:val="Vietas"/>
      <w:lvlText w:val=""/>
      <w:lvlJc w:val="left"/>
      <w:pPr>
        <w:ind w:left="720" w:hanging="360"/>
      </w:pPr>
      <w:rPr>
        <w:rFonts w:ascii="Wingdings" w:hAnsi="Wingdings" w:hint="default"/>
        <w:color w:val="528720" w:themeColor="accent6" w:themeShade="BF"/>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211574A"/>
    <w:multiLevelType w:val="hybridMultilevel"/>
    <w:tmpl w:val="DB40C464"/>
    <w:lvl w:ilvl="0" w:tplc="A590372C">
      <w:start w:val="1"/>
      <w:numFmt w:val="decimal"/>
      <w:pStyle w:val="Vietasnumeradas"/>
      <w:lvlText w:val="%1."/>
      <w:lvlJc w:val="left"/>
      <w:pPr>
        <w:ind w:left="720" w:hanging="360"/>
      </w:pPr>
      <w:rPr>
        <w:rFonts w:hint="default"/>
        <w:b/>
        <w:i w:val="0"/>
        <w:color w:val="006F3E" w:themeColor="accen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2B56370"/>
    <w:multiLevelType w:val="hybridMultilevel"/>
    <w:tmpl w:val="0A049FC4"/>
    <w:lvl w:ilvl="0" w:tplc="ECFAC3F6">
      <w:start w:val="1"/>
      <w:numFmt w:val="bullet"/>
      <w:lvlText w:val=""/>
      <w:lvlJc w:val="left"/>
      <w:pPr>
        <w:ind w:left="720" w:hanging="360"/>
      </w:pPr>
      <w:rPr>
        <w:rFonts w:ascii="Wingdings" w:hAnsi="Wingdings" w:hint="default"/>
        <w:color w:val="528720" w:themeColor="accent6" w:themeShade="BF"/>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41113C0"/>
    <w:multiLevelType w:val="multilevel"/>
    <w:tmpl w:val="2720480C"/>
    <w:lvl w:ilvl="0">
      <w:start w:val="1"/>
      <w:numFmt w:val="bullet"/>
      <w:pStyle w:val="Sangraficha"/>
      <w:lvlText w:val=""/>
      <w:lvlJc w:val="left"/>
      <w:pPr>
        <w:ind w:left="720" w:firstLine="360"/>
      </w:pPr>
      <w:rPr>
        <w:rFonts w:ascii="Wingdings 3" w:hAnsi="Wingdings 3"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15:restartNumberingAfterBreak="0">
    <w:nsid w:val="7BAB1489"/>
    <w:multiLevelType w:val="hybridMultilevel"/>
    <w:tmpl w:val="DDB03C76"/>
    <w:lvl w:ilvl="0" w:tplc="D6ECAA62">
      <w:start w:val="1"/>
      <w:numFmt w:val="decimal"/>
      <w:lvlText w:val="%1."/>
      <w:lvlJc w:val="left"/>
      <w:pPr>
        <w:ind w:left="720" w:hanging="360"/>
      </w:pPr>
      <w:rPr>
        <w:rFonts w:hint="default"/>
        <w:b/>
        <w:i w:val="0"/>
        <w:color w:val="006F3E" w:themeColor="accen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5"/>
  </w:num>
  <w:num w:numId="3">
    <w:abstractNumId w:val="18"/>
  </w:num>
  <w:num w:numId="4">
    <w:abstractNumId w:val="9"/>
  </w:num>
  <w:num w:numId="5">
    <w:abstractNumId w:val="17"/>
  </w:num>
  <w:num w:numId="6">
    <w:abstractNumId w:val="7"/>
  </w:num>
  <w:num w:numId="7">
    <w:abstractNumId w:val="22"/>
  </w:num>
  <w:num w:numId="8">
    <w:abstractNumId w:val="8"/>
  </w:num>
  <w:num w:numId="9">
    <w:abstractNumId w:val="21"/>
  </w:num>
  <w:num w:numId="10">
    <w:abstractNumId w:val="1"/>
  </w:num>
  <w:num w:numId="11">
    <w:abstractNumId w:val="2"/>
  </w:num>
  <w:num w:numId="12">
    <w:abstractNumId w:val="23"/>
  </w:num>
  <w:num w:numId="13">
    <w:abstractNumId w:val="19"/>
  </w:num>
  <w:num w:numId="14">
    <w:abstractNumId w:val="20"/>
  </w:num>
  <w:num w:numId="15">
    <w:abstractNumId w:val="15"/>
  </w:num>
  <w:num w:numId="16">
    <w:abstractNumId w:val="19"/>
  </w:num>
  <w:num w:numId="17">
    <w:abstractNumId w:val="19"/>
  </w:num>
  <w:num w:numId="18">
    <w:abstractNumId w:val="4"/>
  </w:num>
  <w:num w:numId="19">
    <w:abstractNumId w:val="3"/>
  </w:num>
  <w:num w:numId="20">
    <w:abstractNumId w:val="19"/>
  </w:num>
  <w:num w:numId="21">
    <w:abstractNumId w:val="19"/>
  </w:num>
  <w:num w:numId="22">
    <w:abstractNumId w:val="13"/>
  </w:num>
  <w:num w:numId="23">
    <w:abstractNumId w:val="19"/>
  </w:num>
  <w:num w:numId="24">
    <w:abstractNumId w:val="14"/>
  </w:num>
  <w:num w:numId="25">
    <w:abstractNumId w:val="19"/>
  </w:num>
  <w:num w:numId="26">
    <w:abstractNumId w:val="19"/>
  </w:num>
  <w:num w:numId="27">
    <w:abstractNumId w:val="19"/>
  </w:num>
  <w:num w:numId="28">
    <w:abstractNumId w:val="0"/>
  </w:num>
  <w:num w:numId="29">
    <w:abstractNumId w:val="19"/>
  </w:num>
  <w:num w:numId="30">
    <w:abstractNumId w:val="16"/>
  </w:num>
  <w:num w:numId="31">
    <w:abstractNumId w:val="6"/>
  </w:num>
  <w:num w:numId="32">
    <w:abstractNumId w:val="19"/>
  </w:num>
  <w:num w:numId="33">
    <w:abstractNumId w:val="12"/>
  </w:num>
  <w:num w:numId="34">
    <w:abstractNumId w:val="5"/>
  </w:num>
  <w:num w:numId="35">
    <w:abstractNumId w:val="5"/>
  </w:num>
  <w:num w:numId="36">
    <w:abstractNumId w:val="11"/>
  </w:num>
  <w:num w:numId="37">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embedTrueType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efaultTableStyle w:val="Tabladelista7concolores-nfasis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37E"/>
    <w:rsid w:val="000018A0"/>
    <w:rsid w:val="00013056"/>
    <w:rsid w:val="00034E52"/>
    <w:rsid w:val="00063829"/>
    <w:rsid w:val="00076768"/>
    <w:rsid w:val="000A14FB"/>
    <w:rsid w:val="000A1805"/>
    <w:rsid w:val="000C1224"/>
    <w:rsid w:val="000C2354"/>
    <w:rsid w:val="000E07E2"/>
    <w:rsid w:val="00122235"/>
    <w:rsid w:val="00132626"/>
    <w:rsid w:val="0013306B"/>
    <w:rsid w:val="00140BAA"/>
    <w:rsid w:val="00142EE6"/>
    <w:rsid w:val="00146CB8"/>
    <w:rsid w:val="001510EE"/>
    <w:rsid w:val="0015353E"/>
    <w:rsid w:val="001A120F"/>
    <w:rsid w:val="001A5BE9"/>
    <w:rsid w:val="001A6713"/>
    <w:rsid w:val="001E55F3"/>
    <w:rsid w:val="001F7802"/>
    <w:rsid w:val="00245D19"/>
    <w:rsid w:val="00275225"/>
    <w:rsid w:val="00280FA7"/>
    <w:rsid w:val="002B537E"/>
    <w:rsid w:val="002F47AE"/>
    <w:rsid w:val="00310036"/>
    <w:rsid w:val="00336D77"/>
    <w:rsid w:val="0035731D"/>
    <w:rsid w:val="00365C5A"/>
    <w:rsid w:val="00387E8A"/>
    <w:rsid w:val="003969E7"/>
    <w:rsid w:val="00396CAD"/>
    <w:rsid w:val="003B3EB7"/>
    <w:rsid w:val="003C1D75"/>
    <w:rsid w:val="003E513F"/>
    <w:rsid w:val="004058FE"/>
    <w:rsid w:val="0042039B"/>
    <w:rsid w:val="00445943"/>
    <w:rsid w:val="00482D87"/>
    <w:rsid w:val="00484535"/>
    <w:rsid w:val="004A65CE"/>
    <w:rsid w:val="004C2FA7"/>
    <w:rsid w:val="004C37EC"/>
    <w:rsid w:val="004D6E64"/>
    <w:rsid w:val="004E28C4"/>
    <w:rsid w:val="004E3C62"/>
    <w:rsid w:val="004E458A"/>
    <w:rsid w:val="004F3C38"/>
    <w:rsid w:val="00510883"/>
    <w:rsid w:val="00541312"/>
    <w:rsid w:val="005516F6"/>
    <w:rsid w:val="005538AE"/>
    <w:rsid w:val="00556F13"/>
    <w:rsid w:val="00562FBF"/>
    <w:rsid w:val="00566930"/>
    <w:rsid w:val="00581E18"/>
    <w:rsid w:val="005832AC"/>
    <w:rsid w:val="0058476A"/>
    <w:rsid w:val="005855AE"/>
    <w:rsid w:val="005D5D1D"/>
    <w:rsid w:val="005D5DBC"/>
    <w:rsid w:val="005E6ABC"/>
    <w:rsid w:val="00605683"/>
    <w:rsid w:val="00614EB4"/>
    <w:rsid w:val="0065071B"/>
    <w:rsid w:val="006C2D58"/>
    <w:rsid w:val="006E7B11"/>
    <w:rsid w:val="00702A0D"/>
    <w:rsid w:val="007061CD"/>
    <w:rsid w:val="007239AB"/>
    <w:rsid w:val="0074332D"/>
    <w:rsid w:val="007A27D7"/>
    <w:rsid w:val="00806B11"/>
    <w:rsid w:val="00813585"/>
    <w:rsid w:val="00813D10"/>
    <w:rsid w:val="00823234"/>
    <w:rsid w:val="008354F4"/>
    <w:rsid w:val="00843BF4"/>
    <w:rsid w:val="00861E52"/>
    <w:rsid w:val="00866E1C"/>
    <w:rsid w:val="00867371"/>
    <w:rsid w:val="009168BE"/>
    <w:rsid w:val="00921B18"/>
    <w:rsid w:val="00940DC0"/>
    <w:rsid w:val="00965D99"/>
    <w:rsid w:val="009720DD"/>
    <w:rsid w:val="0099685F"/>
    <w:rsid w:val="009C1AAC"/>
    <w:rsid w:val="009C6CFD"/>
    <w:rsid w:val="009D6AA1"/>
    <w:rsid w:val="00A92BD9"/>
    <w:rsid w:val="00AE162F"/>
    <w:rsid w:val="00AE43F2"/>
    <w:rsid w:val="00AE4535"/>
    <w:rsid w:val="00AE6DC8"/>
    <w:rsid w:val="00AF4571"/>
    <w:rsid w:val="00B00ED6"/>
    <w:rsid w:val="00B06048"/>
    <w:rsid w:val="00B13D36"/>
    <w:rsid w:val="00B22A0E"/>
    <w:rsid w:val="00B84C44"/>
    <w:rsid w:val="00BC0F39"/>
    <w:rsid w:val="00C160E8"/>
    <w:rsid w:val="00C50CC2"/>
    <w:rsid w:val="00CA62D9"/>
    <w:rsid w:val="00CB56C7"/>
    <w:rsid w:val="00CD67D5"/>
    <w:rsid w:val="00D05C69"/>
    <w:rsid w:val="00D13432"/>
    <w:rsid w:val="00D14129"/>
    <w:rsid w:val="00D14D0A"/>
    <w:rsid w:val="00D76E5E"/>
    <w:rsid w:val="00D96A86"/>
    <w:rsid w:val="00DB2C8D"/>
    <w:rsid w:val="00DC79D2"/>
    <w:rsid w:val="00DD5BAE"/>
    <w:rsid w:val="00DD7AE3"/>
    <w:rsid w:val="00DF2F25"/>
    <w:rsid w:val="00E06F09"/>
    <w:rsid w:val="00E119B4"/>
    <w:rsid w:val="00E300C8"/>
    <w:rsid w:val="00E45174"/>
    <w:rsid w:val="00E95D22"/>
    <w:rsid w:val="00E97DBF"/>
    <w:rsid w:val="00ED382D"/>
    <w:rsid w:val="00F06B88"/>
    <w:rsid w:val="00F46E1D"/>
    <w:rsid w:val="00F54289"/>
    <w:rsid w:val="00F70806"/>
    <w:rsid w:val="00F81F6B"/>
    <w:rsid w:val="00FA0D8A"/>
    <w:rsid w:val="00FE48FF"/>
    <w:rsid w:val="00FF2BA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16E499"/>
  <w15:chartTrackingRefBased/>
  <w15:docId w15:val="{B8CEF6FD-B83B-479A-8D3E-C234C6D82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Ubuntu Light" w:eastAsiaTheme="minorEastAsia" w:hAnsi="Ubuntu Light"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o general"/>
    <w:qFormat/>
    <w:rsid w:val="0013306B"/>
    <w:pPr>
      <w:jc w:val="both"/>
    </w:pPr>
  </w:style>
  <w:style w:type="paragraph" w:styleId="Ttulo1">
    <w:name w:val="heading 1"/>
    <w:aliases w:val="Capítulo"/>
    <w:basedOn w:val="Normal"/>
    <w:next w:val="Normal"/>
    <w:link w:val="Ttulo1Car"/>
    <w:uiPriority w:val="9"/>
    <w:qFormat/>
    <w:rsid w:val="00132626"/>
    <w:pPr>
      <w:keepNext/>
      <w:keepLines/>
      <w:numPr>
        <w:numId w:val="2"/>
      </w:numPr>
      <w:pBdr>
        <w:bottom w:val="single" w:sz="4" w:space="1" w:color="7A7A7A" w:themeColor="text1" w:themeTint="A6"/>
      </w:pBdr>
      <w:spacing w:before="360"/>
      <w:outlineLvl w:val="0"/>
    </w:pPr>
    <w:rPr>
      <w:rFonts w:eastAsiaTheme="majorEastAsia" w:cstheme="majorBidi"/>
      <w:bCs/>
      <w:smallCaps/>
      <w:color w:val="848484" w:themeColor="text1" w:themeTint="99"/>
      <w:sz w:val="52"/>
      <w:szCs w:val="36"/>
    </w:rPr>
  </w:style>
  <w:style w:type="paragraph" w:styleId="Ttulo2">
    <w:name w:val="heading 2"/>
    <w:basedOn w:val="Normal"/>
    <w:next w:val="Normal"/>
    <w:link w:val="Ttulo2Car"/>
    <w:uiPriority w:val="9"/>
    <w:unhideWhenUsed/>
    <w:rsid w:val="00510883"/>
    <w:pPr>
      <w:keepNext/>
      <w:keepLines/>
      <w:numPr>
        <w:ilvl w:val="1"/>
        <w:numId w:val="2"/>
      </w:numPr>
      <w:spacing w:before="360" w:after="120"/>
      <w:outlineLvl w:val="1"/>
    </w:pPr>
    <w:rPr>
      <w:rFonts w:asciiTheme="majorHAnsi" w:eastAsiaTheme="majorEastAsia" w:hAnsiTheme="majorHAnsi" w:cstheme="majorBidi"/>
      <w:bCs/>
      <w:smallCaps/>
      <w:color w:val="333333" w:themeColor="text1"/>
      <w:sz w:val="28"/>
      <w:szCs w:val="28"/>
    </w:rPr>
  </w:style>
  <w:style w:type="paragraph" w:styleId="Ttulo3">
    <w:name w:val="heading 3"/>
    <w:basedOn w:val="Normal"/>
    <w:next w:val="Normal"/>
    <w:link w:val="Ttulo3Car"/>
    <w:uiPriority w:val="9"/>
    <w:unhideWhenUsed/>
    <w:rsid w:val="004E3C62"/>
    <w:pPr>
      <w:keepNext/>
      <w:keepLines/>
      <w:numPr>
        <w:ilvl w:val="2"/>
        <w:numId w:val="2"/>
      </w:numPr>
      <w:spacing w:before="200" w:after="0"/>
      <w:outlineLvl w:val="2"/>
    </w:pPr>
    <w:rPr>
      <w:rFonts w:ascii="Lato Semibold" w:eastAsiaTheme="majorEastAsia" w:hAnsi="Lato Semibold" w:cstheme="majorBidi"/>
      <w:bCs/>
      <w:color w:val="333333" w:themeColor="text1"/>
      <w:sz w:val="24"/>
    </w:rPr>
  </w:style>
  <w:style w:type="paragraph" w:styleId="Ttulo4">
    <w:name w:val="heading 4"/>
    <w:basedOn w:val="Normal"/>
    <w:next w:val="Normal"/>
    <w:link w:val="Ttulo4Car"/>
    <w:uiPriority w:val="9"/>
    <w:unhideWhenUsed/>
    <w:rsid w:val="004E3C62"/>
    <w:pPr>
      <w:keepNext/>
      <w:keepLines/>
      <w:numPr>
        <w:ilvl w:val="3"/>
        <w:numId w:val="2"/>
      </w:numPr>
      <w:spacing w:before="200" w:after="0"/>
      <w:outlineLvl w:val="3"/>
    </w:pPr>
    <w:rPr>
      <w:rFonts w:ascii="Lato Semibold" w:eastAsiaTheme="majorEastAsia" w:hAnsi="Lato Semibold" w:cstheme="majorBidi"/>
      <w:bCs/>
      <w:iCs/>
      <w:color w:val="333333" w:themeColor="text1"/>
    </w:rPr>
  </w:style>
  <w:style w:type="paragraph" w:styleId="Ttulo5">
    <w:name w:val="heading 5"/>
    <w:basedOn w:val="Normal"/>
    <w:next w:val="Normal"/>
    <w:link w:val="Ttulo5Car"/>
    <w:uiPriority w:val="9"/>
    <w:unhideWhenUsed/>
    <w:rsid w:val="00581E18"/>
    <w:pPr>
      <w:keepNext/>
      <w:keepLines/>
      <w:numPr>
        <w:ilvl w:val="4"/>
        <w:numId w:val="2"/>
      </w:numPr>
      <w:spacing w:before="200" w:after="0"/>
      <w:outlineLvl w:val="4"/>
    </w:pPr>
    <w:rPr>
      <w:rFonts w:asciiTheme="majorHAnsi" w:eastAsiaTheme="majorEastAsia" w:hAnsiTheme="majorHAnsi" w:cstheme="majorBidi"/>
      <w:color w:val="656565" w:themeColor="text2" w:themeShade="BF"/>
    </w:rPr>
  </w:style>
  <w:style w:type="paragraph" w:styleId="Ttulo6">
    <w:name w:val="heading 6"/>
    <w:basedOn w:val="Normal"/>
    <w:next w:val="Normal"/>
    <w:link w:val="Ttulo6Car"/>
    <w:uiPriority w:val="9"/>
    <w:unhideWhenUsed/>
    <w:rsid w:val="00581E18"/>
    <w:pPr>
      <w:keepNext/>
      <w:keepLines/>
      <w:numPr>
        <w:ilvl w:val="5"/>
        <w:numId w:val="2"/>
      </w:numPr>
      <w:spacing w:before="200" w:after="0"/>
      <w:outlineLvl w:val="5"/>
    </w:pPr>
    <w:rPr>
      <w:rFonts w:asciiTheme="majorHAnsi" w:eastAsiaTheme="majorEastAsia" w:hAnsiTheme="majorHAnsi" w:cstheme="majorBidi"/>
      <w:i/>
      <w:iCs/>
      <w:color w:val="656565" w:themeColor="text2" w:themeShade="BF"/>
    </w:rPr>
  </w:style>
  <w:style w:type="paragraph" w:styleId="Ttulo7">
    <w:name w:val="heading 7"/>
    <w:basedOn w:val="Normal"/>
    <w:next w:val="Normal"/>
    <w:link w:val="Ttulo7Car"/>
    <w:uiPriority w:val="9"/>
    <w:unhideWhenUsed/>
    <w:rsid w:val="00581E18"/>
    <w:pPr>
      <w:keepNext/>
      <w:keepLines/>
      <w:numPr>
        <w:ilvl w:val="6"/>
        <w:numId w:val="2"/>
      </w:numPr>
      <w:spacing w:before="200" w:after="0"/>
      <w:outlineLvl w:val="6"/>
    </w:pPr>
    <w:rPr>
      <w:rFonts w:asciiTheme="majorHAnsi" w:eastAsiaTheme="majorEastAsia" w:hAnsiTheme="majorHAnsi" w:cstheme="majorBidi"/>
      <w:i/>
      <w:iCs/>
      <w:color w:val="666666" w:themeColor="text1" w:themeTint="BF"/>
    </w:rPr>
  </w:style>
  <w:style w:type="paragraph" w:styleId="Ttulo8">
    <w:name w:val="heading 8"/>
    <w:basedOn w:val="Normal"/>
    <w:next w:val="Normal"/>
    <w:link w:val="Ttulo8Car"/>
    <w:uiPriority w:val="9"/>
    <w:semiHidden/>
    <w:unhideWhenUsed/>
    <w:rsid w:val="00581E18"/>
    <w:pPr>
      <w:keepNext/>
      <w:keepLines/>
      <w:numPr>
        <w:ilvl w:val="7"/>
        <w:numId w:val="2"/>
      </w:numPr>
      <w:spacing w:before="200" w:after="0"/>
      <w:outlineLvl w:val="7"/>
    </w:pPr>
    <w:rPr>
      <w:rFonts w:asciiTheme="majorHAnsi" w:eastAsiaTheme="majorEastAsia" w:hAnsiTheme="majorHAnsi" w:cstheme="majorBidi"/>
      <w:color w:val="666666" w:themeColor="text1" w:themeTint="BF"/>
      <w:sz w:val="20"/>
      <w:szCs w:val="20"/>
    </w:rPr>
  </w:style>
  <w:style w:type="paragraph" w:styleId="Ttulo9">
    <w:name w:val="heading 9"/>
    <w:basedOn w:val="Normal"/>
    <w:next w:val="Normal"/>
    <w:link w:val="Ttulo9Car"/>
    <w:uiPriority w:val="9"/>
    <w:semiHidden/>
    <w:unhideWhenUsed/>
    <w:qFormat/>
    <w:rsid w:val="00581E18"/>
    <w:pPr>
      <w:keepNext/>
      <w:keepLines/>
      <w:numPr>
        <w:ilvl w:val="8"/>
        <w:numId w:val="2"/>
      </w:numPr>
      <w:spacing w:before="200" w:after="0"/>
      <w:outlineLvl w:val="8"/>
    </w:pPr>
    <w:rPr>
      <w:rFonts w:asciiTheme="majorHAnsi" w:eastAsiaTheme="majorEastAsia" w:hAnsiTheme="majorHAnsi" w:cstheme="majorBidi"/>
      <w:i/>
      <w:iCs/>
      <w:color w:val="666666"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Capítulo Car"/>
    <w:basedOn w:val="Fuentedeprrafopredeter"/>
    <w:link w:val="Ttulo1"/>
    <w:uiPriority w:val="9"/>
    <w:rsid w:val="00132626"/>
    <w:rPr>
      <w:rFonts w:eastAsiaTheme="majorEastAsia" w:cstheme="majorBidi"/>
      <w:bCs/>
      <w:smallCaps/>
      <w:color w:val="848484" w:themeColor="text1" w:themeTint="99"/>
      <w:sz w:val="52"/>
      <w:szCs w:val="36"/>
    </w:rPr>
  </w:style>
  <w:style w:type="character" w:customStyle="1" w:styleId="Ttulo2Car">
    <w:name w:val="Título 2 Car"/>
    <w:basedOn w:val="Fuentedeprrafopredeter"/>
    <w:link w:val="Ttulo2"/>
    <w:uiPriority w:val="9"/>
    <w:rsid w:val="00510883"/>
    <w:rPr>
      <w:rFonts w:asciiTheme="majorHAnsi" w:eastAsiaTheme="majorEastAsia" w:hAnsiTheme="majorHAnsi" w:cstheme="majorBidi"/>
      <w:bCs/>
      <w:smallCaps/>
      <w:color w:val="333333" w:themeColor="text1"/>
      <w:sz w:val="28"/>
      <w:szCs w:val="28"/>
    </w:rPr>
  </w:style>
  <w:style w:type="character" w:customStyle="1" w:styleId="Ttulo3Car">
    <w:name w:val="Título 3 Car"/>
    <w:basedOn w:val="Fuentedeprrafopredeter"/>
    <w:link w:val="Ttulo3"/>
    <w:uiPriority w:val="9"/>
    <w:rsid w:val="004E3C62"/>
    <w:rPr>
      <w:rFonts w:ascii="Lato Semibold" w:eastAsiaTheme="majorEastAsia" w:hAnsi="Lato Semibold" w:cstheme="majorBidi"/>
      <w:bCs/>
      <w:color w:val="333333" w:themeColor="text1"/>
      <w:sz w:val="24"/>
    </w:rPr>
  </w:style>
  <w:style w:type="character" w:customStyle="1" w:styleId="Ttulo4Car">
    <w:name w:val="Título 4 Car"/>
    <w:basedOn w:val="Fuentedeprrafopredeter"/>
    <w:link w:val="Ttulo4"/>
    <w:uiPriority w:val="9"/>
    <w:rsid w:val="004E3C62"/>
    <w:rPr>
      <w:rFonts w:ascii="Lato Semibold" w:eastAsiaTheme="majorEastAsia" w:hAnsi="Lato Semibold" w:cstheme="majorBidi"/>
      <w:bCs/>
      <w:iCs/>
      <w:color w:val="333333" w:themeColor="text1"/>
    </w:rPr>
  </w:style>
  <w:style w:type="character" w:customStyle="1" w:styleId="Ttulo5Car">
    <w:name w:val="Título 5 Car"/>
    <w:basedOn w:val="Fuentedeprrafopredeter"/>
    <w:link w:val="Ttulo5"/>
    <w:uiPriority w:val="9"/>
    <w:rsid w:val="00581E18"/>
    <w:rPr>
      <w:rFonts w:asciiTheme="majorHAnsi" w:eastAsiaTheme="majorEastAsia" w:hAnsiTheme="majorHAnsi" w:cstheme="majorBidi"/>
      <w:color w:val="656565" w:themeColor="text2" w:themeShade="BF"/>
    </w:rPr>
  </w:style>
  <w:style w:type="character" w:customStyle="1" w:styleId="Ttulo6Car">
    <w:name w:val="Título 6 Car"/>
    <w:basedOn w:val="Fuentedeprrafopredeter"/>
    <w:link w:val="Ttulo6"/>
    <w:uiPriority w:val="9"/>
    <w:rsid w:val="00581E18"/>
    <w:rPr>
      <w:rFonts w:asciiTheme="majorHAnsi" w:eastAsiaTheme="majorEastAsia" w:hAnsiTheme="majorHAnsi" w:cstheme="majorBidi"/>
      <w:i/>
      <w:iCs/>
      <w:color w:val="656565" w:themeColor="text2" w:themeShade="BF"/>
    </w:rPr>
  </w:style>
  <w:style w:type="character" w:customStyle="1" w:styleId="Ttulo7Car">
    <w:name w:val="Título 7 Car"/>
    <w:basedOn w:val="Fuentedeprrafopredeter"/>
    <w:link w:val="Ttulo7"/>
    <w:uiPriority w:val="9"/>
    <w:rsid w:val="00581E18"/>
    <w:rPr>
      <w:rFonts w:asciiTheme="majorHAnsi" w:eastAsiaTheme="majorEastAsia" w:hAnsiTheme="majorHAnsi" w:cstheme="majorBidi"/>
      <w:i/>
      <w:iCs/>
      <w:color w:val="666666" w:themeColor="text1" w:themeTint="BF"/>
    </w:rPr>
  </w:style>
  <w:style w:type="character" w:customStyle="1" w:styleId="Ttulo8Car">
    <w:name w:val="Título 8 Car"/>
    <w:basedOn w:val="Fuentedeprrafopredeter"/>
    <w:link w:val="Ttulo8"/>
    <w:uiPriority w:val="9"/>
    <w:semiHidden/>
    <w:rsid w:val="00581E18"/>
    <w:rPr>
      <w:rFonts w:asciiTheme="majorHAnsi" w:eastAsiaTheme="majorEastAsia" w:hAnsiTheme="majorHAnsi" w:cstheme="majorBidi"/>
      <w:color w:val="666666" w:themeColor="text1" w:themeTint="BF"/>
      <w:sz w:val="20"/>
      <w:szCs w:val="20"/>
    </w:rPr>
  </w:style>
  <w:style w:type="character" w:customStyle="1" w:styleId="Ttulo9Car">
    <w:name w:val="Título 9 Car"/>
    <w:basedOn w:val="Fuentedeprrafopredeter"/>
    <w:link w:val="Ttulo9"/>
    <w:uiPriority w:val="9"/>
    <w:semiHidden/>
    <w:rsid w:val="00581E18"/>
    <w:rPr>
      <w:rFonts w:asciiTheme="majorHAnsi" w:eastAsiaTheme="majorEastAsia" w:hAnsiTheme="majorHAnsi" w:cstheme="majorBidi"/>
      <w:i/>
      <w:iCs/>
      <w:color w:val="666666" w:themeColor="text1" w:themeTint="BF"/>
      <w:sz w:val="20"/>
      <w:szCs w:val="20"/>
    </w:rPr>
  </w:style>
  <w:style w:type="paragraph" w:styleId="Descripcin">
    <w:name w:val="caption"/>
    <w:aliases w:val="Título Tabla y gráficos"/>
    <w:basedOn w:val="Normal"/>
    <w:next w:val="Normal"/>
    <w:link w:val="DescripcinCar"/>
    <w:uiPriority w:val="35"/>
    <w:unhideWhenUsed/>
    <w:qFormat/>
    <w:rsid w:val="0013306B"/>
    <w:pPr>
      <w:spacing w:after="200" w:line="240" w:lineRule="auto"/>
      <w:jc w:val="center"/>
    </w:pPr>
    <w:rPr>
      <w:rFonts w:ascii="Ubuntu Medium" w:hAnsi="Ubuntu Medium"/>
      <w:iCs/>
      <w:color w:val="6FB52B" w:themeColor="accent6"/>
      <w:sz w:val="24"/>
      <w:szCs w:val="18"/>
    </w:rPr>
  </w:style>
  <w:style w:type="paragraph" w:styleId="Puesto">
    <w:name w:val="Title"/>
    <w:aliases w:val="TítuloVerde"/>
    <w:next w:val="Normal"/>
    <w:link w:val="PuestoCar"/>
    <w:autoRedefine/>
    <w:uiPriority w:val="10"/>
    <w:qFormat/>
    <w:rsid w:val="00921B18"/>
    <w:pPr>
      <w:spacing w:after="0" w:line="240" w:lineRule="auto"/>
      <w:contextualSpacing/>
    </w:pPr>
    <w:rPr>
      <w:rFonts w:ascii="Ubuntu Medium" w:eastAsiaTheme="majorEastAsia" w:hAnsi="Ubuntu Medium" w:cstheme="majorBidi"/>
      <w:color w:val="6FB52B" w:themeColor="accent2"/>
      <w:sz w:val="44"/>
      <w:szCs w:val="56"/>
    </w:rPr>
  </w:style>
  <w:style w:type="character" w:customStyle="1" w:styleId="PuestoCar">
    <w:name w:val="Puesto Car"/>
    <w:aliases w:val="TítuloVerde Car"/>
    <w:basedOn w:val="Fuentedeprrafopredeter"/>
    <w:link w:val="Puesto"/>
    <w:uiPriority w:val="10"/>
    <w:rsid w:val="00921B18"/>
    <w:rPr>
      <w:rFonts w:ascii="Ubuntu Medium" w:eastAsiaTheme="majorEastAsia" w:hAnsi="Ubuntu Medium" w:cstheme="majorBidi"/>
      <w:color w:val="6FB52B" w:themeColor="accent2"/>
      <w:sz w:val="44"/>
      <w:szCs w:val="56"/>
    </w:rPr>
  </w:style>
  <w:style w:type="paragraph" w:styleId="Subttulo">
    <w:name w:val="Subtitle"/>
    <w:aliases w:val="Subtítuloverdeoscuro"/>
    <w:next w:val="Normal"/>
    <w:link w:val="SubttuloCar"/>
    <w:autoRedefine/>
    <w:uiPriority w:val="11"/>
    <w:qFormat/>
    <w:rsid w:val="00921B18"/>
    <w:pPr>
      <w:numPr>
        <w:ilvl w:val="1"/>
      </w:numPr>
    </w:pPr>
    <w:rPr>
      <w:rFonts w:ascii="Ubuntu Medium" w:hAnsi="Ubuntu Medium"/>
      <w:color w:val="006F3E" w:themeColor="accent1"/>
      <w:spacing w:val="10"/>
      <w:sz w:val="32"/>
    </w:rPr>
  </w:style>
  <w:style w:type="character" w:customStyle="1" w:styleId="SubttuloCar">
    <w:name w:val="Subtítulo Car"/>
    <w:aliases w:val="Subtítuloverdeoscuro Car"/>
    <w:basedOn w:val="Fuentedeprrafopredeter"/>
    <w:link w:val="Subttulo"/>
    <w:uiPriority w:val="11"/>
    <w:rsid w:val="00921B18"/>
    <w:rPr>
      <w:rFonts w:ascii="Ubuntu Medium" w:hAnsi="Ubuntu Medium"/>
      <w:color w:val="006F3E" w:themeColor="accent1"/>
      <w:spacing w:val="10"/>
      <w:sz w:val="32"/>
    </w:rPr>
  </w:style>
  <w:style w:type="character" w:styleId="Textoennegrita">
    <w:name w:val="Strong"/>
    <w:basedOn w:val="Fuentedeprrafopredeter"/>
    <w:uiPriority w:val="22"/>
    <w:qFormat/>
    <w:rsid w:val="0013306B"/>
    <w:rPr>
      <w:rFonts w:ascii="Ubuntu Medium" w:hAnsi="Ubuntu Medium"/>
      <w:b w:val="0"/>
      <w:bCs/>
      <w:color w:val="333333" w:themeColor="text1"/>
    </w:rPr>
  </w:style>
  <w:style w:type="character" w:styleId="nfasis">
    <w:name w:val="Emphasis"/>
    <w:basedOn w:val="Fuentedeprrafopredeter"/>
    <w:uiPriority w:val="20"/>
    <w:qFormat/>
    <w:rsid w:val="00581E18"/>
    <w:rPr>
      <w:i/>
      <w:iCs/>
      <w:color w:val="auto"/>
    </w:rPr>
  </w:style>
  <w:style w:type="paragraph" w:styleId="Sinespaciado">
    <w:name w:val="No Spacing"/>
    <w:link w:val="SinespaciadoCar"/>
    <w:uiPriority w:val="1"/>
    <w:qFormat/>
    <w:rsid w:val="004E3C62"/>
    <w:pPr>
      <w:spacing w:after="0" w:line="240" w:lineRule="auto"/>
      <w:jc w:val="both"/>
    </w:pPr>
  </w:style>
  <w:style w:type="paragraph" w:styleId="Cita">
    <w:name w:val="Quote"/>
    <w:basedOn w:val="Normal"/>
    <w:next w:val="Normal"/>
    <w:link w:val="CitaCar"/>
    <w:uiPriority w:val="29"/>
    <w:qFormat/>
    <w:rsid w:val="00581E18"/>
    <w:pPr>
      <w:spacing w:before="160"/>
      <w:ind w:left="720" w:right="720"/>
    </w:pPr>
    <w:rPr>
      <w:i/>
      <w:iCs/>
      <w:color w:val="333333" w:themeColor="text1"/>
    </w:rPr>
  </w:style>
  <w:style w:type="character" w:customStyle="1" w:styleId="CitaCar">
    <w:name w:val="Cita Car"/>
    <w:basedOn w:val="Fuentedeprrafopredeter"/>
    <w:link w:val="Cita"/>
    <w:uiPriority w:val="29"/>
    <w:rsid w:val="00581E18"/>
    <w:rPr>
      <w:i/>
      <w:iCs/>
      <w:color w:val="333333" w:themeColor="text1"/>
    </w:rPr>
  </w:style>
  <w:style w:type="paragraph" w:styleId="Citadestacada">
    <w:name w:val="Intense Quote"/>
    <w:basedOn w:val="Normal"/>
    <w:next w:val="Normal"/>
    <w:link w:val="CitadestacadaCar"/>
    <w:uiPriority w:val="30"/>
    <w:qFormat/>
    <w:rsid w:val="00581E18"/>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333333" w:themeColor="text1"/>
    </w:rPr>
  </w:style>
  <w:style w:type="character" w:customStyle="1" w:styleId="CitadestacadaCar">
    <w:name w:val="Cita destacada Car"/>
    <w:basedOn w:val="Fuentedeprrafopredeter"/>
    <w:link w:val="Citadestacada"/>
    <w:uiPriority w:val="30"/>
    <w:rsid w:val="00581E18"/>
    <w:rPr>
      <w:color w:val="333333" w:themeColor="text1"/>
      <w:shd w:val="clear" w:color="auto" w:fill="F2F2F2" w:themeFill="background1" w:themeFillShade="F2"/>
    </w:rPr>
  </w:style>
  <w:style w:type="character" w:styleId="nfasissutil">
    <w:name w:val="Subtle Emphasis"/>
    <w:basedOn w:val="Fuentedeprrafopredeter"/>
    <w:uiPriority w:val="19"/>
    <w:qFormat/>
    <w:rsid w:val="00581E18"/>
    <w:rPr>
      <w:i/>
      <w:iCs/>
      <w:color w:val="666666" w:themeColor="text1" w:themeTint="BF"/>
    </w:rPr>
  </w:style>
  <w:style w:type="character" w:styleId="nfasisintenso">
    <w:name w:val="Intense Emphasis"/>
    <w:basedOn w:val="Fuentedeprrafopredeter"/>
    <w:uiPriority w:val="21"/>
    <w:qFormat/>
    <w:rsid w:val="004E3C62"/>
    <w:rPr>
      <w:rFonts w:ascii="Lato Medium" w:hAnsi="Lato Medium"/>
      <w:b w:val="0"/>
      <w:bCs/>
      <w:i/>
      <w:iCs/>
      <w:caps/>
    </w:rPr>
  </w:style>
  <w:style w:type="character" w:styleId="Referenciasutil">
    <w:name w:val="Subtle Reference"/>
    <w:basedOn w:val="Fuentedeprrafopredeter"/>
    <w:uiPriority w:val="31"/>
    <w:qFormat/>
    <w:rsid w:val="00581E18"/>
    <w:rPr>
      <w:smallCaps/>
      <w:color w:val="666666" w:themeColor="text1" w:themeTint="BF"/>
      <w:u w:val="single" w:color="989898" w:themeColor="text1" w:themeTint="80"/>
    </w:rPr>
  </w:style>
  <w:style w:type="character" w:styleId="Referenciaintensa">
    <w:name w:val="Intense Reference"/>
    <w:basedOn w:val="Fuentedeprrafopredeter"/>
    <w:uiPriority w:val="32"/>
    <w:qFormat/>
    <w:rsid w:val="00132626"/>
    <w:rPr>
      <w:rFonts w:ascii="Ubuntu Medium" w:hAnsi="Ubuntu Medium"/>
      <w:b w:val="0"/>
      <w:bCs/>
      <w:smallCaps/>
      <w:u w:val="single"/>
    </w:rPr>
  </w:style>
  <w:style w:type="character" w:styleId="Ttulodellibro">
    <w:name w:val="Book Title"/>
    <w:basedOn w:val="Fuentedeprrafopredeter"/>
    <w:uiPriority w:val="33"/>
    <w:qFormat/>
    <w:rsid w:val="00581E18"/>
    <w:rPr>
      <w:b w:val="0"/>
      <w:bCs w:val="0"/>
      <w:smallCaps/>
      <w:spacing w:val="5"/>
    </w:rPr>
  </w:style>
  <w:style w:type="paragraph" w:styleId="TtulodeTDC">
    <w:name w:val="TOC Heading"/>
    <w:basedOn w:val="Ttulo1"/>
    <w:next w:val="Normal"/>
    <w:uiPriority w:val="39"/>
    <w:unhideWhenUsed/>
    <w:qFormat/>
    <w:rsid w:val="00581E18"/>
    <w:pPr>
      <w:outlineLvl w:val="9"/>
    </w:pPr>
  </w:style>
  <w:style w:type="paragraph" w:styleId="Prrafodelista">
    <w:name w:val="List Paragraph"/>
    <w:basedOn w:val="Normal"/>
    <w:link w:val="PrrafodelistaCar"/>
    <w:uiPriority w:val="34"/>
    <w:qFormat/>
    <w:rsid w:val="00E45174"/>
    <w:pPr>
      <w:ind w:left="720"/>
      <w:contextualSpacing/>
    </w:pPr>
  </w:style>
  <w:style w:type="paragraph" w:styleId="Encabezado">
    <w:name w:val="header"/>
    <w:basedOn w:val="Normal"/>
    <w:link w:val="EncabezadoCar"/>
    <w:uiPriority w:val="99"/>
    <w:unhideWhenUsed/>
    <w:rsid w:val="00843BF4"/>
    <w:pPr>
      <w:tabs>
        <w:tab w:val="center" w:pos="4252"/>
        <w:tab w:val="right" w:pos="8504"/>
      </w:tabs>
      <w:spacing w:after="0" w:line="240" w:lineRule="auto"/>
    </w:pPr>
    <w:rPr>
      <w:caps/>
      <w:sz w:val="18"/>
    </w:rPr>
  </w:style>
  <w:style w:type="character" w:customStyle="1" w:styleId="EncabezadoCar">
    <w:name w:val="Encabezado Car"/>
    <w:basedOn w:val="Fuentedeprrafopredeter"/>
    <w:link w:val="Encabezado"/>
    <w:uiPriority w:val="99"/>
    <w:rsid w:val="00843BF4"/>
    <w:rPr>
      <w:caps/>
      <w:sz w:val="18"/>
    </w:rPr>
  </w:style>
  <w:style w:type="paragraph" w:styleId="Piedepgina">
    <w:name w:val="footer"/>
    <w:basedOn w:val="Normal"/>
    <w:link w:val="PiedepginaCar"/>
    <w:uiPriority w:val="99"/>
    <w:unhideWhenUsed/>
    <w:rsid w:val="00843BF4"/>
    <w:pPr>
      <w:tabs>
        <w:tab w:val="center" w:pos="4252"/>
        <w:tab w:val="right" w:pos="8504"/>
      </w:tabs>
      <w:spacing w:after="0" w:line="240" w:lineRule="auto"/>
      <w:jc w:val="right"/>
    </w:pPr>
  </w:style>
  <w:style w:type="character" w:customStyle="1" w:styleId="PiedepginaCar">
    <w:name w:val="Pie de página Car"/>
    <w:basedOn w:val="Fuentedeprrafopredeter"/>
    <w:link w:val="Piedepgina"/>
    <w:uiPriority w:val="99"/>
    <w:rsid w:val="00843BF4"/>
  </w:style>
  <w:style w:type="character" w:customStyle="1" w:styleId="SinespaciadoCar">
    <w:name w:val="Sin espaciado Car"/>
    <w:basedOn w:val="Fuentedeprrafopredeter"/>
    <w:link w:val="Sinespaciado"/>
    <w:uiPriority w:val="1"/>
    <w:rsid w:val="00D05C69"/>
  </w:style>
  <w:style w:type="paragraph" w:styleId="TDC1">
    <w:name w:val="toc 1"/>
    <w:basedOn w:val="Normal"/>
    <w:next w:val="Normal"/>
    <w:autoRedefine/>
    <w:uiPriority w:val="39"/>
    <w:unhideWhenUsed/>
    <w:rsid w:val="00C160E8"/>
    <w:pPr>
      <w:spacing w:before="360" w:after="360"/>
      <w:jc w:val="left"/>
    </w:pPr>
    <w:rPr>
      <w:rFonts w:asciiTheme="minorHAnsi" w:hAnsiTheme="minorHAnsi"/>
      <w:b/>
      <w:bCs/>
      <w:caps/>
      <w:u w:val="single"/>
    </w:rPr>
  </w:style>
  <w:style w:type="paragraph" w:styleId="TDC2">
    <w:name w:val="toc 2"/>
    <w:basedOn w:val="Normal"/>
    <w:next w:val="Normal"/>
    <w:autoRedefine/>
    <w:uiPriority w:val="39"/>
    <w:unhideWhenUsed/>
    <w:rsid w:val="000A14FB"/>
    <w:pPr>
      <w:spacing w:after="0"/>
      <w:jc w:val="left"/>
    </w:pPr>
    <w:rPr>
      <w:rFonts w:asciiTheme="minorHAnsi" w:hAnsiTheme="minorHAnsi"/>
      <w:b/>
      <w:bCs/>
      <w:smallCaps/>
    </w:rPr>
  </w:style>
  <w:style w:type="paragraph" w:styleId="TDC3">
    <w:name w:val="toc 3"/>
    <w:basedOn w:val="Normal"/>
    <w:next w:val="Normal"/>
    <w:autoRedefine/>
    <w:uiPriority w:val="39"/>
    <w:unhideWhenUsed/>
    <w:rsid w:val="000A14FB"/>
    <w:pPr>
      <w:spacing w:after="0"/>
      <w:jc w:val="left"/>
    </w:pPr>
    <w:rPr>
      <w:rFonts w:asciiTheme="minorHAnsi" w:hAnsiTheme="minorHAnsi"/>
      <w:smallCaps/>
    </w:rPr>
  </w:style>
  <w:style w:type="character" w:styleId="Hipervnculo">
    <w:name w:val="Hyperlink"/>
    <w:basedOn w:val="Fuentedeprrafopredeter"/>
    <w:uiPriority w:val="99"/>
    <w:unhideWhenUsed/>
    <w:rsid w:val="000A14FB"/>
    <w:rPr>
      <w:color w:val="003DF6" w:themeColor="hyperlink"/>
      <w:u w:val="single"/>
    </w:rPr>
  </w:style>
  <w:style w:type="character" w:styleId="Textodelmarcadordeposicin">
    <w:name w:val="Placeholder Text"/>
    <w:basedOn w:val="Fuentedeprrafopredeter"/>
    <w:uiPriority w:val="99"/>
    <w:semiHidden/>
    <w:rsid w:val="009C6CFD"/>
    <w:rPr>
      <w:color w:val="808080"/>
    </w:rPr>
  </w:style>
  <w:style w:type="paragraph" w:styleId="Textonotapie">
    <w:name w:val="footnote text"/>
    <w:basedOn w:val="Normal"/>
    <w:link w:val="TextonotapieCar"/>
    <w:uiPriority w:val="99"/>
    <w:unhideWhenUsed/>
    <w:rsid w:val="004D6E64"/>
    <w:pPr>
      <w:spacing w:after="0" w:line="240" w:lineRule="auto"/>
    </w:pPr>
    <w:rPr>
      <w:sz w:val="20"/>
      <w:szCs w:val="20"/>
    </w:rPr>
  </w:style>
  <w:style w:type="character" w:customStyle="1" w:styleId="TextonotapieCar">
    <w:name w:val="Texto nota pie Car"/>
    <w:basedOn w:val="Fuentedeprrafopredeter"/>
    <w:link w:val="Textonotapie"/>
    <w:uiPriority w:val="99"/>
    <w:rsid w:val="004D6E64"/>
    <w:rPr>
      <w:sz w:val="20"/>
      <w:szCs w:val="20"/>
    </w:rPr>
  </w:style>
  <w:style w:type="character" w:styleId="Refdenotaalpie">
    <w:name w:val="footnote reference"/>
    <w:basedOn w:val="Fuentedeprrafopredeter"/>
    <w:uiPriority w:val="99"/>
    <w:semiHidden/>
    <w:unhideWhenUsed/>
    <w:rsid w:val="004D6E64"/>
    <w:rPr>
      <w:vertAlign w:val="superscript"/>
    </w:rPr>
  </w:style>
  <w:style w:type="paragraph" w:customStyle="1" w:styleId="DecimalAligned">
    <w:name w:val="Decimal Aligned"/>
    <w:basedOn w:val="Normal"/>
    <w:uiPriority w:val="40"/>
    <w:qFormat/>
    <w:rsid w:val="00D96A86"/>
    <w:pPr>
      <w:tabs>
        <w:tab w:val="decimal" w:pos="360"/>
      </w:tabs>
      <w:spacing w:after="200" w:line="276" w:lineRule="auto"/>
      <w:jc w:val="left"/>
    </w:pPr>
    <w:rPr>
      <w:rFonts w:cs="Times New Roman"/>
      <w:lang w:eastAsia="es-ES"/>
    </w:rPr>
  </w:style>
  <w:style w:type="table" w:styleId="Sombreadoclaro-nfasis1">
    <w:name w:val="Light Shading Accent 1"/>
    <w:basedOn w:val="Tablanormal"/>
    <w:uiPriority w:val="60"/>
    <w:rsid w:val="00D96A86"/>
    <w:pPr>
      <w:spacing w:after="0" w:line="240" w:lineRule="auto"/>
    </w:pPr>
    <w:rPr>
      <w:color w:val="00532E" w:themeColor="accent1" w:themeShade="BF"/>
      <w:lang w:eastAsia="es-ES"/>
    </w:rPr>
    <w:tblPr>
      <w:tblStyleRowBandSize w:val="1"/>
      <w:tblStyleColBandSize w:val="1"/>
      <w:tblBorders>
        <w:top w:val="single" w:sz="8" w:space="0" w:color="006F3E" w:themeColor="accent1"/>
        <w:bottom w:val="single" w:sz="8" w:space="0" w:color="006F3E" w:themeColor="accent1"/>
      </w:tblBorders>
    </w:tblPr>
    <w:tblStylePr w:type="firstRow">
      <w:pPr>
        <w:spacing w:before="0" w:after="0" w:line="240" w:lineRule="auto"/>
      </w:pPr>
      <w:rPr>
        <w:b/>
        <w:bCs/>
      </w:rPr>
      <w:tblPr/>
      <w:tcPr>
        <w:tcBorders>
          <w:top w:val="single" w:sz="8" w:space="0" w:color="006F3E" w:themeColor="accent1"/>
          <w:left w:val="nil"/>
          <w:bottom w:val="single" w:sz="8" w:space="0" w:color="006F3E" w:themeColor="accent1"/>
          <w:right w:val="nil"/>
          <w:insideH w:val="nil"/>
          <w:insideV w:val="nil"/>
        </w:tcBorders>
      </w:tcPr>
    </w:tblStylePr>
    <w:tblStylePr w:type="lastRow">
      <w:pPr>
        <w:spacing w:before="0" w:after="0" w:line="240" w:lineRule="auto"/>
      </w:pPr>
      <w:rPr>
        <w:b/>
        <w:bCs/>
      </w:rPr>
      <w:tblPr/>
      <w:tcPr>
        <w:tcBorders>
          <w:top w:val="single" w:sz="8" w:space="0" w:color="006F3E" w:themeColor="accent1"/>
          <w:left w:val="nil"/>
          <w:bottom w:val="single" w:sz="8" w:space="0" w:color="006F3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CFFD3" w:themeFill="accent1" w:themeFillTint="3F"/>
      </w:tcPr>
    </w:tblStylePr>
    <w:tblStylePr w:type="band1Horz">
      <w:tblPr/>
      <w:tcPr>
        <w:tcBorders>
          <w:left w:val="nil"/>
          <w:right w:val="nil"/>
          <w:insideH w:val="nil"/>
          <w:insideV w:val="nil"/>
        </w:tcBorders>
        <w:shd w:val="clear" w:color="auto" w:fill="9CFFD3" w:themeFill="accent1" w:themeFillTint="3F"/>
      </w:tcPr>
    </w:tblStylePr>
  </w:style>
  <w:style w:type="table" w:styleId="Tabladelista6concolores-nfasis1">
    <w:name w:val="List Table 6 Colorful Accent 1"/>
    <w:basedOn w:val="Tablanormal"/>
    <w:uiPriority w:val="51"/>
    <w:rsid w:val="00D96A86"/>
    <w:pPr>
      <w:spacing w:after="0" w:line="240" w:lineRule="auto"/>
    </w:pPr>
    <w:rPr>
      <w:color w:val="00532E" w:themeColor="accent1" w:themeShade="BF"/>
    </w:rPr>
    <w:tblPr>
      <w:tblStyleRowBandSize w:val="1"/>
      <w:tblStyleColBandSize w:val="1"/>
      <w:tblBorders>
        <w:top w:val="single" w:sz="4" w:space="0" w:color="006F3E" w:themeColor="accent1"/>
        <w:bottom w:val="single" w:sz="4" w:space="0" w:color="006F3E" w:themeColor="accent1"/>
      </w:tblBorders>
    </w:tblPr>
    <w:tblStylePr w:type="firstRow">
      <w:rPr>
        <w:b/>
        <w:bCs/>
      </w:rPr>
      <w:tblPr/>
      <w:tcPr>
        <w:tcBorders>
          <w:bottom w:val="single" w:sz="4" w:space="0" w:color="006F3E" w:themeColor="accent1"/>
        </w:tcBorders>
      </w:tcPr>
    </w:tblStylePr>
    <w:tblStylePr w:type="lastRow">
      <w:rPr>
        <w:b/>
        <w:bCs/>
      </w:rPr>
      <w:tblPr/>
      <w:tcPr>
        <w:tcBorders>
          <w:top w:val="double" w:sz="4" w:space="0" w:color="006F3E" w:themeColor="accent1"/>
        </w:tcBorders>
      </w:tcPr>
    </w:tblStylePr>
    <w:tblStylePr w:type="firstCol">
      <w:rPr>
        <w:b/>
        <w:bCs/>
      </w:rPr>
    </w:tblStylePr>
    <w:tblStylePr w:type="lastCol">
      <w:rPr>
        <w:b/>
        <w:bCs/>
      </w:rPr>
    </w:tblStylePr>
    <w:tblStylePr w:type="band1Vert">
      <w:tblPr/>
      <w:tcPr>
        <w:shd w:val="clear" w:color="auto" w:fill="AFFFDB" w:themeFill="accent1" w:themeFillTint="33"/>
      </w:tcPr>
    </w:tblStylePr>
    <w:tblStylePr w:type="band1Horz">
      <w:tblPr/>
      <w:tcPr>
        <w:shd w:val="clear" w:color="auto" w:fill="AFFFDB" w:themeFill="accent1" w:themeFillTint="33"/>
      </w:tcPr>
    </w:tblStylePr>
  </w:style>
  <w:style w:type="table" w:styleId="Listamedia2-nfasis1">
    <w:name w:val="Medium List 2 Accent 1"/>
    <w:basedOn w:val="Tablanormal"/>
    <w:uiPriority w:val="66"/>
    <w:rsid w:val="00D96A86"/>
    <w:pPr>
      <w:spacing w:after="0" w:line="240" w:lineRule="auto"/>
    </w:pPr>
    <w:rPr>
      <w:rFonts w:asciiTheme="majorHAnsi" w:eastAsiaTheme="majorEastAsia" w:hAnsiTheme="majorHAnsi" w:cstheme="majorBidi"/>
      <w:color w:val="333333" w:themeColor="text1"/>
      <w:lang w:eastAsia="es-ES"/>
    </w:rPr>
    <w:tblPr>
      <w:tblStyleRowBandSize w:val="1"/>
      <w:tblStyleColBandSize w:val="1"/>
      <w:tblBorders>
        <w:top w:val="single" w:sz="8" w:space="0" w:color="006F3E" w:themeColor="accent1"/>
        <w:left w:val="single" w:sz="8" w:space="0" w:color="006F3E" w:themeColor="accent1"/>
        <w:bottom w:val="single" w:sz="8" w:space="0" w:color="006F3E" w:themeColor="accent1"/>
        <w:right w:val="single" w:sz="8" w:space="0" w:color="006F3E" w:themeColor="accent1"/>
      </w:tblBorders>
    </w:tblPr>
    <w:tblStylePr w:type="firstRow">
      <w:rPr>
        <w:sz w:val="24"/>
        <w:szCs w:val="24"/>
      </w:rPr>
      <w:tblPr/>
      <w:tcPr>
        <w:tcBorders>
          <w:top w:val="nil"/>
          <w:left w:val="nil"/>
          <w:bottom w:val="single" w:sz="24" w:space="0" w:color="006F3E" w:themeColor="accent1"/>
          <w:right w:val="nil"/>
          <w:insideH w:val="nil"/>
          <w:insideV w:val="nil"/>
        </w:tcBorders>
        <w:shd w:val="clear" w:color="auto" w:fill="FFFFFF" w:themeFill="background1"/>
      </w:tcPr>
    </w:tblStylePr>
    <w:tblStylePr w:type="lastRow">
      <w:tblPr/>
      <w:tcPr>
        <w:tcBorders>
          <w:top w:val="single" w:sz="8" w:space="0" w:color="006F3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F3E" w:themeColor="accent1"/>
          <w:insideH w:val="nil"/>
          <w:insideV w:val="nil"/>
        </w:tcBorders>
        <w:shd w:val="clear" w:color="auto" w:fill="FFFFFF" w:themeFill="background1"/>
      </w:tcPr>
    </w:tblStylePr>
    <w:tblStylePr w:type="lastCol">
      <w:tblPr/>
      <w:tcPr>
        <w:tcBorders>
          <w:top w:val="nil"/>
          <w:left w:val="single" w:sz="8" w:space="0" w:color="006F3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CFFD3" w:themeFill="accent1" w:themeFillTint="3F"/>
      </w:tcPr>
    </w:tblStylePr>
    <w:tblStylePr w:type="band1Horz">
      <w:tblPr/>
      <w:tcPr>
        <w:tcBorders>
          <w:top w:val="nil"/>
          <w:bottom w:val="nil"/>
          <w:insideH w:val="nil"/>
          <w:insideV w:val="nil"/>
        </w:tcBorders>
        <w:shd w:val="clear" w:color="auto" w:fill="9CFF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adelista1clara-nfasis2">
    <w:name w:val="List Table 1 Light Accent 2"/>
    <w:basedOn w:val="Tablanormal"/>
    <w:uiPriority w:val="46"/>
    <w:rsid w:val="00D96A86"/>
    <w:pPr>
      <w:spacing w:after="0" w:line="240" w:lineRule="auto"/>
    </w:pPr>
    <w:tblPr>
      <w:tblStyleRowBandSize w:val="1"/>
      <w:tblStyleColBandSize w:val="1"/>
    </w:tblPr>
    <w:tblStylePr w:type="firstRow">
      <w:rPr>
        <w:b/>
        <w:bCs/>
      </w:rPr>
      <w:tblPr/>
      <w:tcPr>
        <w:tcBorders>
          <w:bottom w:val="single" w:sz="4" w:space="0" w:color="A8DE74" w:themeColor="accent2" w:themeTint="99"/>
        </w:tcBorders>
      </w:tcPr>
    </w:tblStylePr>
    <w:tblStylePr w:type="lastRow">
      <w:rPr>
        <w:b/>
        <w:bCs/>
      </w:rPr>
      <w:tblPr/>
      <w:tcPr>
        <w:tcBorders>
          <w:top w:val="single" w:sz="4" w:space="0" w:color="A8DE74" w:themeColor="accent2" w:themeTint="99"/>
        </w:tcBorders>
      </w:tcPr>
    </w:tblStylePr>
    <w:tblStylePr w:type="firstCol">
      <w:rPr>
        <w:b/>
        <w:bCs/>
      </w:rPr>
    </w:tblStylePr>
    <w:tblStylePr w:type="lastCol">
      <w:rPr>
        <w:b/>
        <w:bCs/>
      </w:rPr>
    </w:tblStylePr>
    <w:tblStylePr w:type="band1Vert">
      <w:tblPr/>
      <w:tcPr>
        <w:shd w:val="clear" w:color="auto" w:fill="E1F4D0" w:themeFill="accent2" w:themeFillTint="33"/>
      </w:tcPr>
    </w:tblStylePr>
    <w:tblStylePr w:type="band1Horz">
      <w:tblPr/>
      <w:tcPr>
        <w:shd w:val="clear" w:color="auto" w:fill="E1F4D0" w:themeFill="accent2" w:themeFillTint="33"/>
      </w:tcPr>
    </w:tblStylePr>
  </w:style>
  <w:style w:type="table" w:styleId="Tabladelista7concolores-nfasis1">
    <w:name w:val="List Table 7 Colorful Accent 1"/>
    <w:basedOn w:val="Tablanormal"/>
    <w:uiPriority w:val="52"/>
    <w:rsid w:val="00D96A86"/>
    <w:pPr>
      <w:spacing w:after="0" w:line="240" w:lineRule="auto"/>
    </w:pPr>
    <w:rPr>
      <w:color w:val="00532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F3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F3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F3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F3E" w:themeColor="accent1"/>
        </w:tcBorders>
        <w:shd w:val="clear" w:color="auto" w:fill="FFFFFF" w:themeFill="background1"/>
      </w:tcPr>
    </w:tblStylePr>
    <w:tblStylePr w:type="band1Vert">
      <w:tblPr/>
      <w:tcPr>
        <w:shd w:val="clear" w:color="auto" w:fill="AFFFDB" w:themeFill="accent1" w:themeFillTint="33"/>
      </w:tcPr>
    </w:tblStylePr>
    <w:tblStylePr w:type="band1Horz">
      <w:tblPr/>
      <w:tcPr>
        <w:shd w:val="clear" w:color="auto" w:fill="AFFF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DD5BA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amedia2-nfasis2">
    <w:name w:val="Medium List 2 Accent 2"/>
    <w:basedOn w:val="Tablanormal"/>
    <w:uiPriority w:val="66"/>
    <w:semiHidden/>
    <w:unhideWhenUsed/>
    <w:rsid w:val="00D96A86"/>
    <w:pPr>
      <w:spacing w:after="0"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6FB52B" w:themeColor="accent2"/>
        <w:left w:val="single" w:sz="8" w:space="0" w:color="6FB52B" w:themeColor="accent2"/>
        <w:bottom w:val="single" w:sz="8" w:space="0" w:color="6FB52B" w:themeColor="accent2"/>
        <w:right w:val="single" w:sz="8" w:space="0" w:color="6FB52B" w:themeColor="accent2"/>
      </w:tblBorders>
    </w:tblPr>
    <w:tblStylePr w:type="firstRow">
      <w:rPr>
        <w:sz w:val="24"/>
        <w:szCs w:val="24"/>
      </w:rPr>
      <w:tblPr/>
      <w:tcPr>
        <w:tcBorders>
          <w:top w:val="nil"/>
          <w:left w:val="nil"/>
          <w:bottom w:val="single" w:sz="24" w:space="0" w:color="6FB52B"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B52B" w:themeColor="accent2"/>
          <w:insideH w:val="nil"/>
          <w:insideV w:val="nil"/>
        </w:tcBorders>
        <w:shd w:val="clear" w:color="auto" w:fill="FFFFFF" w:themeFill="background1"/>
      </w:tcPr>
    </w:tblStylePr>
    <w:tblStylePr w:type="lastCol">
      <w:tblPr/>
      <w:tcPr>
        <w:tcBorders>
          <w:top w:val="nil"/>
          <w:left w:val="single" w:sz="8" w:space="0" w:color="6FB52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1C5" w:themeFill="accent2" w:themeFillTint="3F"/>
      </w:tcPr>
    </w:tblStylePr>
    <w:tblStylePr w:type="band1Horz">
      <w:tblPr/>
      <w:tcPr>
        <w:tcBorders>
          <w:top w:val="nil"/>
          <w:bottom w:val="nil"/>
          <w:insideH w:val="nil"/>
          <w:insideV w:val="nil"/>
        </w:tcBorders>
        <w:shd w:val="clear" w:color="auto" w:fill="DBF1C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Tablaconcuadrcula">
    <w:name w:val="Table Grid"/>
    <w:basedOn w:val="Tablanormal"/>
    <w:uiPriority w:val="39"/>
    <w:rsid w:val="00D96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7concolores-nfasis6">
    <w:name w:val="List Table 7 Colorful Accent 6"/>
    <w:basedOn w:val="Tablanormal"/>
    <w:uiPriority w:val="52"/>
    <w:rsid w:val="00DD5BAE"/>
    <w:pPr>
      <w:spacing w:after="0" w:line="240" w:lineRule="auto"/>
    </w:pPr>
    <w:rPr>
      <w:color w:val="52872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B52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B52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B52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B52B" w:themeColor="accent6"/>
        </w:tcBorders>
        <w:shd w:val="clear" w:color="auto" w:fill="FFFFFF" w:themeFill="background1"/>
      </w:tcPr>
    </w:tblStylePr>
    <w:tblStylePr w:type="band1Vert">
      <w:tblPr/>
      <w:tcPr>
        <w:shd w:val="clear" w:color="auto" w:fill="E1F4D0" w:themeFill="accent6" w:themeFillTint="33"/>
      </w:tcPr>
    </w:tblStylePr>
    <w:tblStylePr w:type="band1Horz">
      <w:tblPr/>
      <w:tcPr>
        <w:shd w:val="clear" w:color="auto" w:fill="E1F4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Estilo1">
    <w:name w:val="Estilo1"/>
    <w:basedOn w:val="Tablanormal"/>
    <w:uiPriority w:val="99"/>
    <w:rsid w:val="00DD5BAE"/>
    <w:pPr>
      <w:spacing w:after="0" w:line="240" w:lineRule="auto"/>
    </w:pPr>
    <w:tblPr/>
  </w:style>
  <w:style w:type="table" w:styleId="Cuadrculadetablaclara">
    <w:name w:val="Grid Table Light"/>
    <w:basedOn w:val="Tablanormal"/>
    <w:uiPriority w:val="40"/>
    <w:rsid w:val="00DD5BA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5">
    <w:name w:val="Plain Table 5"/>
    <w:basedOn w:val="Tablanormal"/>
    <w:uiPriority w:val="45"/>
    <w:rsid w:val="00DD5BA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8989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8989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8989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8989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1clara">
    <w:name w:val="Grid Table 1 Light"/>
    <w:basedOn w:val="Tablanormal"/>
    <w:uiPriority w:val="46"/>
    <w:rsid w:val="00DD5BAE"/>
    <w:pPr>
      <w:spacing w:after="0" w:line="240" w:lineRule="auto"/>
    </w:pPr>
    <w:tblPr>
      <w:tblStyleRowBandSize w:val="1"/>
      <w:tblStyleColBandSize w:val="1"/>
      <w:tblBorders>
        <w:top w:val="single" w:sz="4" w:space="0" w:color="ADADAD" w:themeColor="text1" w:themeTint="66"/>
        <w:left w:val="single" w:sz="4" w:space="0" w:color="ADADAD" w:themeColor="text1" w:themeTint="66"/>
        <w:bottom w:val="single" w:sz="4" w:space="0" w:color="ADADAD" w:themeColor="text1" w:themeTint="66"/>
        <w:right w:val="single" w:sz="4" w:space="0" w:color="ADADAD" w:themeColor="text1" w:themeTint="66"/>
        <w:insideH w:val="single" w:sz="4" w:space="0" w:color="ADADAD" w:themeColor="text1" w:themeTint="66"/>
        <w:insideV w:val="single" w:sz="4" w:space="0" w:color="ADADAD" w:themeColor="text1" w:themeTint="66"/>
      </w:tblBorders>
    </w:tblPr>
    <w:tblStylePr w:type="firstRow">
      <w:rPr>
        <w:b/>
        <w:bCs/>
      </w:rPr>
      <w:tblPr/>
      <w:tcPr>
        <w:tcBorders>
          <w:bottom w:val="single" w:sz="12" w:space="0" w:color="848484" w:themeColor="text1" w:themeTint="99"/>
        </w:tcBorders>
      </w:tcPr>
    </w:tblStylePr>
    <w:tblStylePr w:type="lastRow">
      <w:rPr>
        <w:b/>
        <w:bCs/>
      </w:rPr>
      <w:tblPr/>
      <w:tcPr>
        <w:tcBorders>
          <w:top w:val="double" w:sz="2" w:space="0" w:color="848484" w:themeColor="text1" w:themeTint="99"/>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DD5BAE"/>
    <w:pPr>
      <w:spacing w:after="0" w:line="240" w:lineRule="auto"/>
    </w:pPr>
    <w:tblPr>
      <w:tblStyleRowBandSize w:val="1"/>
      <w:tblStyleColBandSize w:val="1"/>
      <w:tblBorders>
        <w:top w:val="single" w:sz="4" w:space="0" w:color="5FFFB8" w:themeColor="accent1" w:themeTint="66"/>
        <w:left w:val="single" w:sz="4" w:space="0" w:color="5FFFB8" w:themeColor="accent1" w:themeTint="66"/>
        <w:bottom w:val="single" w:sz="4" w:space="0" w:color="5FFFB8" w:themeColor="accent1" w:themeTint="66"/>
        <w:right w:val="single" w:sz="4" w:space="0" w:color="5FFFB8" w:themeColor="accent1" w:themeTint="66"/>
        <w:insideH w:val="single" w:sz="4" w:space="0" w:color="5FFFB8" w:themeColor="accent1" w:themeTint="66"/>
        <w:insideV w:val="single" w:sz="4" w:space="0" w:color="5FFFB8" w:themeColor="accent1" w:themeTint="66"/>
      </w:tblBorders>
    </w:tblPr>
    <w:tblStylePr w:type="firstRow">
      <w:rPr>
        <w:b/>
        <w:bCs/>
      </w:rPr>
      <w:tblPr/>
      <w:tcPr>
        <w:tcBorders>
          <w:bottom w:val="single" w:sz="12" w:space="0" w:color="0FFF94" w:themeColor="accent1" w:themeTint="99"/>
        </w:tcBorders>
      </w:tcPr>
    </w:tblStylePr>
    <w:tblStylePr w:type="lastRow">
      <w:rPr>
        <w:b/>
        <w:bCs/>
      </w:rPr>
      <w:tblPr/>
      <w:tcPr>
        <w:tcBorders>
          <w:top w:val="double" w:sz="2" w:space="0" w:color="0FFF94" w:themeColor="accent1" w:themeTint="99"/>
        </w:tcBorders>
      </w:tcPr>
    </w:tblStylePr>
    <w:tblStylePr w:type="firstCol">
      <w:rPr>
        <w:b/>
        <w:bCs/>
      </w:rPr>
    </w:tblStylePr>
    <w:tblStylePr w:type="lastCol">
      <w:rPr>
        <w:b/>
        <w:bCs/>
      </w:rPr>
    </w:tblStylePr>
  </w:style>
  <w:style w:type="table" w:styleId="Tabladecuadrcula1clara-nfasis3">
    <w:name w:val="Grid Table 1 Light Accent 3"/>
    <w:basedOn w:val="Tablanormal"/>
    <w:uiPriority w:val="46"/>
    <w:rsid w:val="00DD5BAE"/>
    <w:pPr>
      <w:spacing w:after="0" w:line="240" w:lineRule="auto"/>
    </w:pPr>
    <w:tblPr>
      <w:tblStyleRowBandSize w:val="1"/>
      <w:tblStyleColBandSize w:val="1"/>
      <w:tblBorders>
        <w:top w:val="single" w:sz="4" w:space="0" w:color="BEBEBD" w:themeColor="accent3" w:themeTint="66"/>
        <w:left w:val="single" w:sz="4" w:space="0" w:color="BEBEBD" w:themeColor="accent3" w:themeTint="66"/>
        <w:bottom w:val="single" w:sz="4" w:space="0" w:color="BEBEBD" w:themeColor="accent3" w:themeTint="66"/>
        <w:right w:val="single" w:sz="4" w:space="0" w:color="BEBEBD" w:themeColor="accent3" w:themeTint="66"/>
        <w:insideH w:val="single" w:sz="4" w:space="0" w:color="BEBEBD" w:themeColor="accent3" w:themeTint="66"/>
        <w:insideV w:val="single" w:sz="4" w:space="0" w:color="BEBEBD" w:themeColor="accent3" w:themeTint="66"/>
      </w:tblBorders>
    </w:tblPr>
    <w:tblStylePr w:type="firstRow">
      <w:rPr>
        <w:b/>
        <w:bCs/>
      </w:rPr>
      <w:tblPr/>
      <w:tcPr>
        <w:tcBorders>
          <w:bottom w:val="single" w:sz="12" w:space="0" w:color="9D9D9C" w:themeColor="accent3" w:themeTint="99"/>
        </w:tcBorders>
      </w:tcPr>
    </w:tblStylePr>
    <w:tblStylePr w:type="lastRow">
      <w:rPr>
        <w:b/>
        <w:bCs/>
      </w:rPr>
      <w:tblPr/>
      <w:tcPr>
        <w:tcBorders>
          <w:top w:val="double" w:sz="2" w:space="0" w:color="9D9D9C" w:themeColor="accent3" w:themeTint="99"/>
        </w:tcBorders>
      </w:tcPr>
    </w:tblStylePr>
    <w:tblStylePr w:type="firstCol">
      <w:rPr>
        <w:b/>
        <w:bCs/>
      </w:rPr>
    </w:tblStylePr>
    <w:tblStylePr w:type="lastCol">
      <w:rPr>
        <w:b/>
        <w:bCs/>
      </w:rPr>
    </w:tblStylePr>
  </w:style>
  <w:style w:type="table" w:customStyle="1" w:styleId="Dinamia">
    <w:name w:val="Dinamia"/>
    <w:basedOn w:val="Tablanormal"/>
    <w:uiPriority w:val="99"/>
    <w:rsid w:val="00DD5BAE"/>
    <w:pPr>
      <w:spacing w:after="0" w:line="240" w:lineRule="auto"/>
    </w:pPr>
    <w:tblPr/>
  </w:style>
  <w:style w:type="table" w:customStyle="1" w:styleId="Estilo2">
    <w:name w:val="Estilo2"/>
    <w:basedOn w:val="Tablanormal"/>
    <w:uiPriority w:val="99"/>
    <w:rsid w:val="00DD5BAE"/>
    <w:pPr>
      <w:spacing w:after="0" w:line="240" w:lineRule="auto"/>
    </w:pPr>
    <w:tblPr/>
  </w:style>
  <w:style w:type="paragraph" w:customStyle="1" w:styleId="Piedetablaygrfico">
    <w:name w:val="Pie de tabla y gráfico"/>
    <w:basedOn w:val="Descripcin"/>
    <w:link w:val="PiedetablaygrficoCar"/>
    <w:rsid w:val="0013306B"/>
    <w:rPr>
      <w:color w:val="auto"/>
      <w:sz w:val="16"/>
      <w:szCs w:val="16"/>
    </w:rPr>
  </w:style>
  <w:style w:type="character" w:customStyle="1" w:styleId="DescripcinCar">
    <w:name w:val="Descripción Car"/>
    <w:aliases w:val="Título Tabla y gráficos Car"/>
    <w:basedOn w:val="Fuentedeprrafopredeter"/>
    <w:link w:val="Descripcin"/>
    <w:uiPriority w:val="35"/>
    <w:rsid w:val="0013306B"/>
    <w:rPr>
      <w:rFonts w:ascii="Ubuntu Medium" w:hAnsi="Ubuntu Medium"/>
      <w:iCs/>
      <w:color w:val="6FB52B" w:themeColor="accent6"/>
      <w:sz w:val="24"/>
      <w:szCs w:val="18"/>
    </w:rPr>
  </w:style>
  <w:style w:type="character" w:customStyle="1" w:styleId="PiedetablaygrficoCar">
    <w:name w:val="Pie de tabla y gráfico Car"/>
    <w:basedOn w:val="DescripcinCar"/>
    <w:link w:val="Piedetablaygrfico"/>
    <w:rsid w:val="0013306B"/>
    <w:rPr>
      <w:rFonts w:ascii="Ubuntu Medium" w:hAnsi="Ubuntu Medium"/>
      <w:iCs/>
      <w:color w:val="6FB52B" w:themeColor="accent6"/>
      <w:sz w:val="16"/>
      <w:szCs w:val="16"/>
    </w:rPr>
  </w:style>
  <w:style w:type="table" w:styleId="Tabladecuadrcula1clara-nfasis6">
    <w:name w:val="Grid Table 1 Light Accent 6"/>
    <w:basedOn w:val="Tablanormal"/>
    <w:uiPriority w:val="46"/>
    <w:rsid w:val="00D76E5E"/>
    <w:pPr>
      <w:spacing w:after="0" w:line="240" w:lineRule="auto"/>
    </w:pPr>
    <w:tblPr>
      <w:tblStyleRowBandSize w:val="1"/>
      <w:tblStyleColBandSize w:val="1"/>
      <w:tblBorders>
        <w:top w:val="single" w:sz="4" w:space="0" w:color="C4E9A2" w:themeColor="accent6" w:themeTint="66"/>
        <w:left w:val="single" w:sz="4" w:space="0" w:color="C4E9A2" w:themeColor="accent6" w:themeTint="66"/>
        <w:bottom w:val="single" w:sz="4" w:space="0" w:color="C4E9A2" w:themeColor="accent6" w:themeTint="66"/>
        <w:right w:val="single" w:sz="4" w:space="0" w:color="C4E9A2" w:themeColor="accent6" w:themeTint="66"/>
        <w:insideH w:val="single" w:sz="4" w:space="0" w:color="C4E9A2" w:themeColor="accent6" w:themeTint="66"/>
        <w:insideV w:val="single" w:sz="4" w:space="0" w:color="C4E9A2" w:themeColor="accent6" w:themeTint="66"/>
      </w:tblBorders>
    </w:tblPr>
    <w:tblStylePr w:type="firstRow">
      <w:rPr>
        <w:b/>
        <w:bCs/>
      </w:rPr>
      <w:tblPr/>
      <w:tcPr>
        <w:tcBorders>
          <w:bottom w:val="single" w:sz="12" w:space="0" w:color="A8DE74" w:themeColor="accent6" w:themeTint="99"/>
        </w:tcBorders>
      </w:tcPr>
    </w:tblStylePr>
    <w:tblStylePr w:type="lastRow">
      <w:rPr>
        <w:b/>
        <w:bCs/>
      </w:rPr>
      <w:tblPr/>
      <w:tcPr>
        <w:tcBorders>
          <w:top w:val="double" w:sz="2" w:space="0" w:color="A8DE74" w:themeColor="accent6" w:themeTint="99"/>
        </w:tcBorders>
      </w:tcPr>
    </w:tblStylePr>
    <w:tblStylePr w:type="firstCol">
      <w:rPr>
        <w:b/>
        <w:bCs/>
      </w:rPr>
    </w:tblStylePr>
    <w:tblStylePr w:type="lastCol">
      <w:rPr>
        <w:b/>
        <w:bCs/>
      </w:rPr>
    </w:tblStylePr>
  </w:style>
  <w:style w:type="paragraph" w:customStyle="1" w:styleId="Ttuloficha">
    <w:name w:val="Título ficha"/>
    <w:basedOn w:val="Ttulo2"/>
    <w:link w:val="TtulofichaCar"/>
    <w:rsid w:val="005855AE"/>
    <w:pPr>
      <w:numPr>
        <w:ilvl w:val="0"/>
        <w:numId w:val="0"/>
      </w:numPr>
      <w:spacing w:before="120" w:line="240" w:lineRule="auto"/>
      <w:jc w:val="left"/>
    </w:pPr>
    <w:rPr>
      <w:rFonts w:ascii="Lato Semibold" w:hAnsi="Lato Semibold"/>
      <w:color w:val="FFFFFF" w:themeColor="background1"/>
    </w:rPr>
  </w:style>
  <w:style w:type="paragraph" w:customStyle="1" w:styleId="Textoficha">
    <w:name w:val="Texto ficha"/>
    <w:basedOn w:val="Normal"/>
    <w:link w:val="TextofichaCar"/>
    <w:rsid w:val="005855AE"/>
    <w:pPr>
      <w:spacing w:before="240" w:after="240" w:line="240" w:lineRule="auto"/>
      <w:ind w:left="102" w:right="102"/>
      <w:jc w:val="left"/>
    </w:pPr>
    <w:rPr>
      <w:szCs w:val="24"/>
    </w:rPr>
  </w:style>
  <w:style w:type="character" w:customStyle="1" w:styleId="TtulofichaCar">
    <w:name w:val="Título ficha Car"/>
    <w:basedOn w:val="Ttulo2Car"/>
    <w:link w:val="Ttuloficha"/>
    <w:rsid w:val="005855AE"/>
    <w:rPr>
      <w:rFonts w:ascii="Lato Semibold" w:eastAsiaTheme="majorEastAsia" w:hAnsi="Lato Semibold" w:cstheme="majorBidi"/>
      <w:bCs/>
      <w:smallCaps/>
      <w:color w:val="FFFFFF" w:themeColor="background1"/>
      <w:sz w:val="28"/>
      <w:szCs w:val="28"/>
    </w:rPr>
  </w:style>
  <w:style w:type="paragraph" w:customStyle="1" w:styleId="Subttuloficha">
    <w:name w:val="Subtítulo ficha"/>
    <w:basedOn w:val="Normal"/>
    <w:link w:val="SubttulofichaCar"/>
    <w:qFormat/>
    <w:rsid w:val="005855AE"/>
    <w:pPr>
      <w:spacing w:before="120" w:after="120" w:line="240" w:lineRule="auto"/>
      <w:ind w:left="102" w:right="102"/>
      <w:jc w:val="left"/>
    </w:pPr>
    <w:rPr>
      <w:rFonts w:ascii="Lato Semibold" w:hAnsi="Lato Semibold"/>
      <w:caps/>
      <w:color w:val="6FB52B" w:themeColor="accent6"/>
      <w:sz w:val="24"/>
      <w:szCs w:val="24"/>
    </w:rPr>
  </w:style>
  <w:style w:type="character" w:customStyle="1" w:styleId="TextofichaCar">
    <w:name w:val="Texto ficha Car"/>
    <w:basedOn w:val="Fuentedeprrafopredeter"/>
    <w:link w:val="Textoficha"/>
    <w:rsid w:val="005855AE"/>
    <w:rPr>
      <w:szCs w:val="24"/>
    </w:rPr>
  </w:style>
  <w:style w:type="paragraph" w:customStyle="1" w:styleId="Sangraficha">
    <w:name w:val="Sangría ficha"/>
    <w:basedOn w:val="Normal"/>
    <w:link w:val="SangrafichaCar"/>
    <w:rsid w:val="001E55F3"/>
    <w:pPr>
      <w:numPr>
        <w:numId w:val="7"/>
      </w:numPr>
      <w:pBdr>
        <w:top w:val="nil"/>
        <w:left w:val="nil"/>
        <w:bottom w:val="nil"/>
        <w:right w:val="nil"/>
        <w:between w:val="nil"/>
      </w:pBdr>
      <w:spacing w:before="240" w:after="240" w:line="240" w:lineRule="auto"/>
      <w:ind w:left="1077" w:right="102" w:hanging="357"/>
      <w:contextualSpacing/>
      <w:jc w:val="left"/>
    </w:pPr>
    <w:rPr>
      <w:sz w:val="24"/>
      <w:szCs w:val="24"/>
    </w:rPr>
  </w:style>
  <w:style w:type="character" w:customStyle="1" w:styleId="SubttulofichaCar">
    <w:name w:val="Subtítulo ficha Car"/>
    <w:basedOn w:val="Fuentedeprrafopredeter"/>
    <w:link w:val="Subttuloficha"/>
    <w:rsid w:val="005855AE"/>
    <w:rPr>
      <w:rFonts w:ascii="Lato Semibold" w:hAnsi="Lato Semibold"/>
      <w:caps/>
      <w:color w:val="6FB52B" w:themeColor="accent6"/>
      <w:sz w:val="24"/>
      <w:szCs w:val="24"/>
    </w:rPr>
  </w:style>
  <w:style w:type="character" w:customStyle="1" w:styleId="SangrafichaCar">
    <w:name w:val="Sangría ficha Car"/>
    <w:basedOn w:val="Fuentedeprrafopredeter"/>
    <w:link w:val="Sangraficha"/>
    <w:rsid w:val="001E55F3"/>
    <w:rPr>
      <w:sz w:val="24"/>
      <w:szCs w:val="24"/>
    </w:rPr>
  </w:style>
  <w:style w:type="character" w:styleId="Nmerodelnea">
    <w:name w:val="line number"/>
    <w:basedOn w:val="Fuentedeprrafopredeter"/>
    <w:uiPriority w:val="99"/>
    <w:semiHidden/>
    <w:unhideWhenUsed/>
    <w:rsid w:val="00D76E5E"/>
  </w:style>
  <w:style w:type="paragraph" w:customStyle="1" w:styleId="TextSub9pts">
    <w:name w:val="Text_Sub_9pts"/>
    <w:basedOn w:val="Normal"/>
    <w:uiPriority w:val="99"/>
    <w:rsid w:val="00132626"/>
    <w:pPr>
      <w:suppressAutoHyphens/>
      <w:autoSpaceDE w:val="0"/>
      <w:autoSpaceDN w:val="0"/>
      <w:adjustRightInd w:val="0"/>
      <w:spacing w:after="113" w:line="320" w:lineRule="atLeast"/>
      <w:jc w:val="left"/>
      <w:textAlignment w:val="center"/>
    </w:pPr>
    <w:rPr>
      <w:rFonts w:ascii="Montserrat" w:hAnsi="Montserrat" w:cs="Montserrat"/>
      <w:color w:val="006F3E"/>
      <w:sz w:val="20"/>
      <w:szCs w:val="20"/>
      <w:lang w:val="en-US"/>
    </w:rPr>
  </w:style>
  <w:style w:type="paragraph" w:customStyle="1" w:styleId="Vietas">
    <w:name w:val="Viñetas"/>
    <w:basedOn w:val="Prrafodelista"/>
    <w:link w:val="VietasCar"/>
    <w:qFormat/>
    <w:rsid w:val="00E119B4"/>
    <w:pPr>
      <w:numPr>
        <w:numId w:val="13"/>
      </w:numPr>
    </w:pPr>
    <w:rPr>
      <w:rFonts w:ascii="Ubuntu Medium" w:hAnsi="Ubuntu Medium"/>
      <w:color w:val="5C5C5B" w:themeColor="accent3"/>
    </w:rPr>
  </w:style>
  <w:style w:type="paragraph" w:customStyle="1" w:styleId="Vietasnumeradas">
    <w:name w:val="Viñetas numeradas"/>
    <w:basedOn w:val="Prrafodelista"/>
    <w:link w:val="VietasnumeradasCar"/>
    <w:qFormat/>
    <w:rsid w:val="00E119B4"/>
    <w:pPr>
      <w:numPr>
        <w:numId w:val="14"/>
      </w:numPr>
    </w:pPr>
    <w:rPr>
      <w:rFonts w:ascii="Ubuntu Medium" w:hAnsi="Ubuntu Medium"/>
      <w:color w:val="5C5C5B" w:themeColor="accent3"/>
    </w:rPr>
  </w:style>
  <w:style w:type="character" w:customStyle="1" w:styleId="PrrafodelistaCar">
    <w:name w:val="Párrafo de lista Car"/>
    <w:basedOn w:val="Fuentedeprrafopredeter"/>
    <w:link w:val="Prrafodelista"/>
    <w:uiPriority w:val="34"/>
    <w:rsid w:val="00FE48FF"/>
  </w:style>
  <w:style w:type="character" w:customStyle="1" w:styleId="VietasCar">
    <w:name w:val="Viñetas Car"/>
    <w:basedOn w:val="PrrafodelistaCar"/>
    <w:link w:val="Vietas"/>
    <w:rsid w:val="00E119B4"/>
    <w:rPr>
      <w:rFonts w:ascii="Ubuntu Medium" w:hAnsi="Ubuntu Medium"/>
      <w:color w:val="5C5C5B" w:themeColor="accent3"/>
    </w:rPr>
  </w:style>
  <w:style w:type="paragraph" w:customStyle="1" w:styleId="Subttulo2">
    <w:name w:val="Subtítulo 2"/>
    <w:basedOn w:val="Normal"/>
    <w:link w:val="Subttulo2Car"/>
    <w:qFormat/>
    <w:rsid w:val="00FE48FF"/>
    <w:rPr>
      <w:rFonts w:ascii="Ubuntu Medium" w:hAnsi="Ubuntu Medium"/>
      <w:color w:val="86908D" w:themeColor="accent4"/>
      <w:sz w:val="26"/>
      <w:szCs w:val="26"/>
    </w:rPr>
  </w:style>
  <w:style w:type="character" w:customStyle="1" w:styleId="VietasnumeradasCar">
    <w:name w:val="Viñetas numeradas Car"/>
    <w:basedOn w:val="PrrafodelistaCar"/>
    <w:link w:val="Vietasnumeradas"/>
    <w:rsid w:val="00E119B4"/>
    <w:rPr>
      <w:rFonts w:ascii="Ubuntu Medium" w:hAnsi="Ubuntu Medium"/>
      <w:color w:val="5C5C5B" w:themeColor="accent3"/>
    </w:rPr>
  </w:style>
  <w:style w:type="character" w:customStyle="1" w:styleId="Subttulo2Car">
    <w:name w:val="Subtítulo 2 Car"/>
    <w:basedOn w:val="Fuentedeprrafopredeter"/>
    <w:link w:val="Subttulo2"/>
    <w:rsid w:val="00FE48FF"/>
    <w:rPr>
      <w:rFonts w:ascii="Ubuntu Medium" w:hAnsi="Ubuntu Medium"/>
      <w:color w:val="86908D" w:themeColor="accent4"/>
      <w:sz w:val="26"/>
      <w:szCs w:val="26"/>
    </w:rPr>
  </w:style>
  <w:style w:type="paragraph" w:styleId="ndice2">
    <w:name w:val="index 2"/>
    <w:basedOn w:val="Normal"/>
    <w:next w:val="Normal"/>
    <w:autoRedefine/>
    <w:uiPriority w:val="99"/>
    <w:unhideWhenUsed/>
    <w:rsid w:val="00122235"/>
    <w:pPr>
      <w:spacing w:after="0"/>
      <w:ind w:left="440" w:hanging="220"/>
      <w:jc w:val="left"/>
    </w:pPr>
    <w:rPr>
      <w:rFonts w:asciiTheme="minorHAnsi" w:hAnsiTheme="minorHAnsi"/>
      <w:sz w:val="18"/>
      <w:szCs w:val="18"/>
    </w:rPr>
  </w:style>
  <w:style w:type="paragraph" w:styleId="ndice1">
    <w:name w:val="index 1"/>
    <w:basedOn w:val="Normal"/>
    <w:next w:val="Normal"/>
    <w:autoRedefine/>
    <w:uiPriority w:val="99"/>
    <w:unhideWhenUsed/>
    <w:rsid w:val="00605683"/>
    <w:pPr>
      <w:spacing w:after="0"/>
      <w:ind w:left="220" w:hanging="220"/>
      <w:jc w:val="left"/>
    </w:pPr>
    <w:rPr>
      <w:rFonts w:asciiTheme="minorHAnsi" w:hAnsiTheme="minorHAnsi"/>
      <w:sz w:val="18"/>
      <w:szCs w:val="18"/>
    </w:rPr>
  </w:style>
  <w:style w:type="paragraph" w:styleId="ndice3">
    <w:name w:val="index 3"/>
    <w:basedOn w:val="Normal"/>
    <w:next w:val="Normal"/>
    <w:autoRedefine/>
    <w:uiPriority w:val="99"/>
    <w:unhideWhenUsed/>
    <w:rsid w:val="00122235"/>
    <w:pPr>
      <w:spacing w:after="0"/>
      <w:ind w:left="660" w:hanging="220"/>
      <w:jc w:val="left"/>
    </w:pPr>
    <w:rPr>
      <w:rFonts w:asciiTheme="minorHAnsi" w:hAnsiTheme="minorHAnsi"/>
      <w:sz w:val="18"/>
      <w:szCs w:val="18"/>
    </w:rPr>
  </w:style>
  <w:style w:type="paragraph" w:styleId="ndice4">
    <w:name w:val="index 4"/>
    <w:basedOn w:val="Normal"/>
    <w:next w:val="Normal"/>
    <w:autoRedefine/>
    <w:uiPriority w:val="99"/>
    <w:unhideWhenUsed/>
    <w:rsid w:val="00122235"/>
    <w:pPr>
      <w:spacing w:after="0"/>
      <w:ind w:left="880" w:hanging="220"/>
      <w:jc w:val="left"/>
    </w:pPr>
    <w:rPr>
      <w:rFonts w:asciiTheme="minorHAnsi" w:hAnsiTheme="minorHAnsi"/>
      <w:sz w:val="18"/>
      <w:szCs w:val="18"/>
    </w:rPr>
  </w:style>
  <w:style w:type="paragraph" w:styleId="ndice5">
    <w:name w:val="index 5"/>
    <w:basedOn w:val="Normal"/>
    <w:next w:val="Normal"/>
    <w:autoRedefine/>
    <w:uiPriority w:val="99"/>
    <w:unhideWhenUsed/>
    <w:rsid w:val="00122235"/>
    <w:pPr>
      <w:spacing w:after="0"/>
      <w:ind w:left="1100" w:hanging="220"/>
      <w:jc w:val="left"/>
    </w:pPr>
    <w:rPr>
      <w:rFonts w:asciiTheme="minorHAnsi" w:hAnsiTheme="minorHAnsi"/>
      <w:sz w:val="18"/>
      <w:szCs w:val="18"/>
    </w:rPr>
  </w:style>
  <w:style w:type="paragraph" w:styleId="ndice6">
    <w:name w:val="index 6"/>
    <w:basedOn w:val="Normal"/>
    <w:next w:val="Normal"/>
    <w:autoRedefine/>
    <w:uiPriority w:val="99"/>
    <w:unhideWhenUsed/>
    <w:rsid w:val="00122235"/>
    <w:pPr>
      <w:spacing w:after="0"/>
      <w:ind w:left="1320" w:hanging="220"/>
      <w:jc w:val="left"/>
    </w:pPr>
    <w:rPr>
      <w:rFonts w:asciiTheme="minorHAnsi" w:hAnsiTheme="minorHAnsi"/>
      <w:sz w:val="18"/>
      <w:szCs w:val="18"/>
    </w:rPr>
  </w:style>
  <w:style w:type="paragraph" w:styleId="ndice7">
    <w:name w:val="index 7"/>
    <w:basedOn w:val="Normal"/>
    <w:next w:val="Normal"/>
    <w:autoRedefine/>
    <w:uiPriority w:val="99"/>
    <w:unhideWhenUsed/>
    <w:rsid w:val="00122235"/>
    <w:pPr>
      <w:spacing w:after="0"/>
      <w:ind w:left="1540" w:hanging="220"/>
      <w:jc w:val="left"/>
    </w:pPr>
    <w:rPr>
      <w:rFonts w:asciiTheme="minorHAnsi" w:hAnsiTheme="minorHAnsi"/>
      <w:sz w:val="18"/>
      <w:szCs w:val="18"/>
    </w:rPr>
  </w:style>
  <w:style w:type="paragraph" w:styleId="ndice8">
    <w:name w:val="index 8"/>
    <w:basedOn w:val="Normal"/>
    <w:next w:val="Normal"/>
    <w:autoRedefine/>
    <w:uiPriority w:val="99"/>
    <w:unhideWhenUsed/>
    <w:rsid w:val="00122235"/>
    <w:pPr>
      <w:spacing w:after="0"/>
      <w:ind w:left="1760" w:hanging="220"/>
      <w:jc w:val="left"/>
    </w:pPr>
    <w:rPr>
      <w:rFonts w:asciiTheme="minorHAnsi" w:hAnsiTheme="minorHAnsi"/>
      <w:sz w:val="18"/>
      <w:szCs w:val="18"/>
    </w:rPr>
  </w:style>
  <w:style w:type="paragraph" w:styleId="ndice9">
    <w:name w:val="index 9"/>
    <w:basedOn w:val="Normal"/>
    <w:next w:val="Normal"/>
    <w:autoRedefine/>
    <w:uiPriority w:val="99"/>
    <w:unhideWhenUsed/>
    <w:rsid w:val="00122235"/>
    <w:pPr>
      <w:spacing w:after="0"/>
      <w:ind w:left="1980" w:hanging="220"/>
      <w:jc w:val="left"/>
    </w:pPr>
    <w:rPr>
      <w:rFonts w:asciiTheme="minorHAnsi" w:hAnsiTheme="minorHAnsi"/>
      <w:sz w:val="18"/>
      <w:szCs w:val="18"/>
    </w:rPr>
  </w:style>
  <w:style w:type="paragraph" w:styleId="Ttulodendice">
    <w:name w:val="index heading"/>
    <w:basedOn w:val="Normal"/>
    <w:next w:val="ndice1"/>
    <w:uiPriority w:val="99"/>
    <w:unhideWhenUsed/>
    <w:rsid w:val="00122235"/>
    <w:pPr>
      <w:pBdr>
        <w:top w:val="single" w:sz="12" w:space="0" w:color="auto"/>
      </w:pBdr>
      <w:spacing w:before="360" w:after="240"/>
      <w:jc w:val="left"/>
    </w:pPr>
    <w:rPr>
      <w:rFonts w:asciiTheme="minorHAnsi" w:hAnsiTheme="minorHAnsi"/>
      <w:b/>
      <w:bCs/>
      <w:i/>
      <w:iCs/>
      <w:sz w:val="26"/>
      <w:szCs w:val="26"/>
    </w:rPr>
  </w:style>
  <w:style w:type="paragraph" w:styleId="Textodeglobo">
    <w:name w:val="Balloon Text"/>
    <w:basedOn w:val="Normal"/>
    <w:link w:val="TextodegloboCar"/>
    <w:uiPriority w:val="99"/>
    <w:semiHidden/>
    <w:unhideWhenUsed/>
    <w:rsid w:val="0012223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22235"/>
    <w:rPr>
      <w:rFonts w:ascii="Segoe UI" w:hAnsi="Segoe UI" w:cs="Segoe UI"/>
      <w:sz w:val="18"/>
      <w:szCs w:val="18"/>
    </w:rPr>
  </w:style>
  <w:style w:type="paragraph" w:styleId="TDC5">
    <w:name w:val="toc 5"/>
    <w:basedOn w:val="Normal"/>
    <w:next w:val="Normal"/>
    <w:autoRedefine/>
    <w:uiPriority w:val="39"/>
    <w:unhideWhenUsed/>
    <w:rsid w:val="00921B18"/>
    <w:pPr>
      <w:spacing w:after="0"/>
      <w:jc w:val="left"/>
    </w:pPr>
    <w:rPr>
      <w:rFonts w:asciiTheme="minorHAnsi" w:hAnsiTheme="minorHAnsi"/>
    </w:rPr>
  </w:style>
  <w:style w:type="paragraph" w:styleId="TDC6">
    <w:name w:val="toc 6"/>
    <w:basedOn w:val="Normal"/>
    <w:next w:val="Normal"/>
    <w:autoRedefine/>
    <w:uiPriority w:val="39"/>
    <w:unhideWhenUsed/>
    <w:rsid w:val="002F47AE"/>
    <w:pPr>
      <w:spacing w:after="0"/>
      <w:jc w:val="left"/>
    </w:pPr>
    <w:rPr>
      <w:rFonts w:asciiTheme="minorHAnsi" w:hAnsiTheme="minorHAnsi"/>
    </w:rPr>
  </w:style>
  <w:style w:type="paragraph" w:styleId="TDC4">
    <w:name w:val="toc 4"/>
    <w:basedOn w:val="Normal"/>
    <w:next w:val="Normal"/>
    <w:autoRedefine/>
    <w:uiPriority w:val="39"/>
    <w:unhideWhenUsed/>
    <w:rsid w:val="002F47AE"/>
    <w:pPr>
      <w:spacing w:after="0"/>
      <w:jc w:val="left"/>
    </w:pPr>
    <w:rPr>
      <w:rFonts w:asciiTheme="minorHAnsi" w:hAnsiTheme="minorHAnsi"/>
    </w:rPr>
  </w:style>
  <w:style w:type="paragraph" w:styleId="TDC7">
    <w:name w:val="toc 7"/>
    <w:basedOn w:val="Normal"/>
    <w:next w:val="Normal"/>
    <w:autoRedefine/>
    <w:uiPriority w:val="39"/>
    <w:unhideWhenUsed/>
    <w:rsid w:val="00921B18"/>
    <w:pPr>
      <w:spacing w:after="0"/>
      <w:jc w:val="left"/>
    </w:pPr>
    <w:rPr>
      <w:rFonts w:asciiTheme="minorHAnsi" w:hAnsiTheme="minorHAnsi"/>
    </w:rPr>
  </w:style>
  <w:style w:type="paragraph" w:styleId="TDC8">
    <w:name w:val="toc 8"/>
    <w:basedOn w:val="Normal"/>
    <w:next w:val="Normal"/>
    <w:autoRedefine/>
    <w:uiPriority w:val="39"/>
    <w:unhideWhenUsed/>
    <w:rsid w:val="00921B18"/>
    <w:pPr>
      <w:spacing w:after="0"/>
      <w:jc w:val="left"/>
    </w:pPr>
    <w:rPr>
      <w:rFonts w:asciiTheme="minorHAnsi" w:hAnsiTheme="minorHAnsi"/>
    </w:rPr>
  </w:style>
  <w:style w:type="paragraph" w:styleId="TDC9">
    <w:name w:val="toc 9"/>
    <w:basedOn w:val="Normal"/>
    <w:next w:val="Normal"/>
    <w:autoRedefine/>
    <w:uiPriority w:val="39"/>
    <w:unhideWhenUsed/>
    <w:rsid w:val="00921B18"/>
    <w:pPr>
      <w:spacing w:after="0"/>
      <w:jc w:val="left"/>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4.png"/><Relationship Id="rId39" Type="http://schemas.openxmlformats.org/officeDocument/2006/relationships/hyperlink" Target="http://www.economiasolidaria.org/files/propuestas_ley_contratos_ReasRdR.pdf" TargetMode="External"/><Relationship Id="rId21" Type="http://schemas.openxmlformats.org/officeDocument/2006/relationships/image" Target="media/image12.jpeg"/><Relationship Id="rId34" Type="http://schemas.openxmlformats.org/officeDocument/2006/relationships/hyperlink" Target="https://www.economiasolidaria.org/reas-red-de-redes-de-economia-alternativa-y-solidaria/noticias/reas-red-de-redes-se-suma-la" TargetMode="External"/><Relationship Id="rId42" Type="http://schemas.openxmlformats.org/officeDocument/2006/relationships/hyperlink" Target="https://www.reasred.org/balance-social-2019" TargetMode="External"/><Relationship Id="rId47" Type="http://schemas.openxmlformats.org/officeDocument/2006/relationships/image" Target="media/image16.jpg"/><Relationship Id="rId50" Type="http://schemas.openxmlformats.org/officeDocument/2006/relationships/hyperlink" Target="https://www.economiasolidaria.org/reas-red-de-redes-de-economia-alternativa-y-solidaria/noticias/nace-la-comision-de-feminismos-de" TargetMode="External"/><Relationship Id="rId55" Type="http://schemas.openxmlformats.org/officeDocument/2006/relationships/hyperlink" Target="https://www.ecologistasenaccion.org/" TargetMode="External"/><Relationship Id="rId63" Type="http://schemas.openxmlformats.org/officeDocument/2006/relationships/hyperlink" Target="https://www.reasred.org/sites/default/files/pages_attachments/INFOGRAFIA_EQUIDAD_GENERO_2019.pdf" TargetMode="External"/><Relationship Id="rId68" Type="http://schemas.openxmlformats.org/officeDocument/2006/relationships/hyperlink" Target="https://www.coop57.coop/"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fets.org/es/" TargetMode="Externa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hyperlink" Target="https://www.febea.org/" TargetMode="Externa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yperlink" Target="https://www.alboan.org/minerales-sangre-conflicto-g/index.html" TargetMode="External"/><Relationship Id="rId37" Type="http://schemas.openxmlformats.org/officeDocument/2006/relationships/image" Target="media/image15.png"/><Relationship Id="rId40" Type="http://schemas.openxmlformats.org/officeDocument/2006/relationships/hyperlink" Target="https://www.reasred.org/" TargetMode="External"/><Relationship Id="rId45" Type="http://schemas.openxmlformats.org/officeDocument/2006/relationships/hyperlink" Target="https://contratacionpublicaresponsable.org/" TargetMode="External"/><Relationship Id="rId53" Type="http://schemas.openxmlformats.org/officeDocument/2006/relationships/hyperlink" Target="http://caes.coop/" TargetMode="External"/><Relationship Id="rId58" Type="http://schemas.openxmlformats.org/officeDocument/2006/relationships/image" Target="media/image20.png"/><Relationship Id="rId66" Type="http://schemas.openxmlformats.org/officeDocument/2006/relationships/hyperlink" Target="https://www.economiasolidaria.org/mesa-finanzas-eticas" TargetMode="External"/><Relationship Id="rId74"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economiasolidaria.org/files/propuestas_ley_contratos_ReasRdR.pdf" TargetMode="External"/><Relationship Id="rId28" Type="http://schemas.openxmlformats.org/officeDocument/2006/relationships/hyperlink" Target="https://www.rreuse.org/" TargetMode="External"/><Relationship Id="rId36" Type="http://schemas.openxmlformats.org/officeDocument/2006/relationships/hyperlink" Target="https://www.reasred.org/reas-red-de-redes-de-economia-alternativa-y-solidaria/noticias/reas-firma-contra-el-ttip" TargetMode="External"/><Relationship Id="rId49" Type="http://schemas.openxmlformats.org/officeDocument/2006/relationships/image" Target="media/image17.jpg"/><Relationship Id="rId57" Type="http://schemas.openxmlformats.org/officeDocument/2006/relationships/image" Target="media/image19.png"/><Relationship Id="rId61" Type="http://schemas.openxmlformats.org/officeDocument/2006/relationships/hyperlink" Target="https://www.reasred.org/sites/default/files/pages_attachments/INFOGRAFIA_Auditoria_Social_Estatal_2019_REAS_RdR.pdf" TargetMode="External"/><Relationship Id="rId10" Type="http://schemas.openxmlformats.org/officeDocument/2006/relationships/image" Target="media/image3.emf"/><Relationship Id="rId19" Type="http://schemas.openxmlformats.org/officeDocument/2006/relationships/hyperlink" Target="https://www.economiasolidaria.org/reas-red-de-redes-de-economia-alternativa-y-solidaria/noticias/politicas-para-una-economia-mas" TargetMode="External"/><Relationship Id="rId31" Type="http://schemas.openxmlformats.org/officeDocument/2006/relationships/hyperlink" Target="https://wfto.com/" TargetMode="External"/><Relationship Id="rId44" Type="http://schemas.openxmlformats.org/officeDocument/2006/relationships/hyperlink" Target="http://www.mecambio.net/" TargetMode="External"/><Relationship Id="rId52" Type="http://schemas.openxmlformats.org/officeDocument/2006/relationships/hyperlink" Target="https://www.fiarebancaetica.coop/" TargetMode="External"/><Relationship Id="rId60" Type="http://schemas.openxmlformats.org/officeDocument/2006/relationships/hyperlink" Target="https://www.reasred.org/sites/default/files/pages_attachments/INFORME_Auditoria_Social_Estatal_2019_REAS_RdR.pdf" TargetMode="External"/><Relationship Id="rId65" Type="http://schemas.openxmlformats.org/officeDocument/2006/relationships/image" Target="media/image22.jpeg"/><Relationship Id="rId73" Type="http://schemas.openxmlformats.org/officeDocument/2006/relationships/image" Target="media/image23.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hyperlink" Target="http://contratacionpublicaresponsable.org/" TargetMode="External"/><Relationship Id="rId27" Type="http://schemas.openxmlformats.org/officeDocument/2006/relationships/hyperlink" Target="http://www.ripess.org/" TargetMode="External"/><Relationship Id="rId30" Type="http://schemas.openxmlformats.org/officeDocument/2006/relationships/hyperlink" Target="https://www.rescoop.eu/" TargetMode="External"/><Relationship Id="rId35" Type="http://schemas.openxmlformats.org/officeDocument/2006/relationships/hyperlink" Target="https://www.economiasolidaria.org/reas-red-de-redes-de-economia-alternativa-y-solidaria/noticias/reas-red-de-redes-se-une-la" TargetMode="External"/><Relationship Id="rId43" Type="http://schemas.openxmlformats.org/officeDocument/2006/relationships/hyperlink" Target="http://www.reasnet.com/intranet" TargetMode="External"/><Relationship Id="rId48" Type="http://schemas.openxmlformats.org/officeDocument/2006/relationships/hyperlink" Target="https://www.economiasolidaria.org/idearia2019" TargetMode="External"/><Relationship Id="rId56" Type="http://schemas.openxmlformats.org/officeDocument/2006/relationships/hyperlink" Target="https://www.elsaltodiario.com/mecambio" TargetMode="External"/><Relationship Id="rId64" Type="http://schemas.openxmlformats.org/officeDocument/2006/relationships/hyperlink" Target="https://www.economiasolidaria.org/reas-red-de-redes-de-economia-alternativa-y-solidaria/noticias/estamos-en-la-brecha-campana-de" TargetMode="External"/><Relationship Id="rId69" Type="http://schemas.openxmlformats.org/officeDocument/2006/relationships/hyperlink" Target="https://www.fiarebancaetica.coop/"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8.jpg"/><Relationship Id="rId72" Type="http://schemas.openxmlformats.org/officeDocument/2006/relationships/hyperlink" Target="http://refas.org/"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cepes.es/" TargetMode="External"/><Relationship Id="rId33" Type="http://schemas.openxmlformats.org/officeDocument/2006/relationships/hyperlink" Target="http://quorumglobal.org/" TargetMode="External"/><Relationship Id="rId38" Type="http://schemas.openxmlformats.org/officeDocument/2006/relationships/hyperlink" Target="https://transformadora.org/es/participa" TargetMode="External"/><Relationship Id="rId46" Type="http://schemas.openxmlformats.org/officeDocument/2006/relationships/hyperlink" Target="https://comunicarestransformar.net/" TargetMode="External"/><Relationship Id="rId59" Type="http://schemas.openxmlformats.org/officeDocument/2006/relationships/image" Target="media/image21.jpeg"/><Relationship Id="rId67" Type="http://schemas.openxmlformats.org/officeDocument/2006/relationships/hyperlink" Target="http://caes.coop/" TargetMode="External"/><Relationship Id="rId20" Type="http://schemas.openxmlformats.org/officeDocument/2006/relationships/hyperlink" Target="http://www.economiasolidaria.org/carta_soberania_alimentaria" TargetMode="External"/><Relationship Id="rId41" Type="http://schemas.openxmlformats.org/officeDocument/2006/relationships/hyperlink" Target="https://www.mercadosocial.net/" TargetMode="External"/><Relationship Id="rId54" Type="http://schemas.openxmlformats.org/officeDocument/2006/relationships/hyperlink" Target="http://www.unionrenovables.coop/" TargetMode="External"/><Relationship Id="rId62" Type="http://schemas.openxmlformats.org/officeDocument/2006/relationships/hyperlink" Target="https://www.reasred.org/sites/default/files/pages_attachments/INFORME_EQUIDAD_DE_GENERO_2019_v1.pdf" TargetMode="External"/><Relationship Id="rId70" Type="http://schemas.openxmlformats.org/officeDocument/2006/relationships/hyperlink" Target="https://www.oikocredit.es/es/"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5.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Reas">
      <a:dk1>
        <a:srgbClr val="333333"/>
      </a:dk1>
      <a:lt1>
        <a:srgbClr val="FFFFFF"/>
      </a:lt1>
      <a:dk2>
        <a:srgbClr val="878787"/>
      </a:dk2>
      <a:lt2>
        <a:srgbClr val="C6C6C6"/>
      </a:lt2>
      <a:accent1>
        <a:srgbClr val="006F3E"/>
      </a:accent1>
      <a:accent2>
        <a:srgbClr val="6FB52B"/>
      </a:accent2>
      <a:accent3>
        <a:srgbClr val="5C5C5B"/>
      </a:accent3>
      <a:accent4>
        <a:srgbClr val="86908D"/>
      </a:accent4>
      <a:accent5>
        <a:srgbClr val="006F3E"/>
      </a:accent5>
      <a:accent6>
        <a:srgbClr val="6FB52B"/>
      </a:accent6>
      <a:hlink>
        <a:srgbClr val="003DF6"/>
      </a:hlink>
      <a:folHlink>
        <a:srgbClr val="5D2A7A"/>
      </a:folHlink>
    </a:clrScheme>
    <a:fontScheme name="Personalizado 2">
      <a:majorFont>
        <a:latin typeface="Lato Light"/>
        <a:ea typeface=""/>
        <a:cs typeface=""/>
      </a:majorFont>
      <a:minorFont>
        <a:latin typeface="Lato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D778AD5B-AD65-4433-AA35-EA418C4B5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4493</Words>
  <Characters>24712</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Dossier Reas RDR</vt:lpstr>
    </vt:vector>
  </TitlesOfParts>
  <Company/>
  <LinksUpToDate>false</LinksUpToDate>
  <CharactersWithSpaces>29147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Reas RDR</dc:title>
  <dc:subject/>
  <dc:creator>REAS RDR</dc:creator>
  <cp:keywords/>
  <dc:description/>
  <cp:lastModifiedBy>Windows User</cp:lastModifiedBy>
  <cp:revision>11</cp:revision>
  <cp:lastPrinted>2020-03-30T15:00:00Z</cp:lastPrinted>
  <dcterms:created xsi:type="dcterms:W3CDTF">2020-03-13T11:45:00Z</dcterms:created>
  <dcterms:modified xsi:type="dcterms:W3CDTF">2020-03-30T15:00:00Z</dcterms:modified>
</cp:coreProperties>
</file>