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6C93" w:rsidRPr="00A413EA" w:rsidRDefault="00A413EA" w:rsidP="00CD6F45">
      <w:pPr>
        <w:pStyle w:val="Prrafodelista"/>
        <w:spacing w:before="280" w:after="0" w:line="100" w:lineRule="atLeast"/>
        <w:ind w:left="0"/>
        <w:jc w:val="center"/>
        <w:rPr>
          <w:rFonts w:ascii="Verdana" w:eastAsia="Times New Roman" w:hAnsi="Verdana" w:cs="Sawasdee"/>
          <w:b/>
          <w:sz w:val="36"/>
          <w:szCs w:val="36"/>
        </w:rPr>
      </w:pPr>
      <w:r w:rsidRPr="00A413EA">
        <w:rPr>
          <w:rFonts w:ascii="Verdana" w:eastAsia="Times New Roman" w:hAnsi="Verdana" w:cs="Sawasdee"/>
          <w:b/>
          <w:sz w:val="36"/>
          <w:szCs w:val="36"/>
        </w:rPr>
        <w:t>PLAN DE TRABAJO COMISIÓN DE FEMINISMOS</w:t>
      </w:r>
      <w:r w:rsidR="000A78F7">
        <w:rPr>
          <w:rFonts w:ascii="Verdana" w:eastAsia="Times New Roman" w:hAnsi="Verdana" w:cs="Sawasdee"/>
          <w:b/>
          <w:sz w:val="36"/>
          <w:szCs w:val="36"/>
        </w:rPr>
        <w:t xml:space="preserve"> de RDR</w:t>
      </w:r>
      <w:r w:rsidR="00905582">
        <w:rPr>
          <w:rFonts w:ascii="Verdana" w:eastAsia="Times New Roman" w:hAnsi="Verdana" w:cs="Sawasdee"/>
          <w:b/>
          <w:sz w:val="36"/>
          <w:szCs w:val="36"/>
        </w:rPr>
        <w:t xml:space="preserve"> </w:t>
      </w:r>
      <w:r w:rsidR="000B20A8">
        <w:rPr>
          <w:rFonts w:ascii="Verdana" w:eastAsia="Times New Roman" w:hAnsi="Verdana" w:cs="Sawasdee"/>
          <w:b/>
          <w:sz w:val="36"/>
          <w:szCs w:val="36"/>
        </w:rPr>
        <w:t>202</w:t>
      </w:r>
      <w:r w:rsidR="00FE7C1B">
        <w:rPr>
          <w:rFonts w:ascii="Verdana" w:eastAsia="Times New Roman" w:hAnsi="Verdana" w:cs="Sawasdee"/>
          <w:b/>
          <w:sz w:val="36"/>
          <w:szCs w:val="36"/>
        </w:rPr>
        <w:t>2</w:t>
      </w:r>
    </w:p>
    <w:tbl>
      <w:tblPr>
        <w:tblStyle w:val="Tablaconcuadrcula"/>
        <w:tblW w:w="4406" w:type="pct"/>
        <w:jc w:val="center"/>
        <w:tblLayout w:type="fixed"/>
        <w:tblLook w:val="04A0" w:firstRow="1" w:lastRow="0" w:firstColumn="1" w:lastColumn="0" w:noHBand="0" w:noVBand="1"/>
      </w:tblPr>
      <w:tblGrid>
        <w:gridCol w:w="2688"/>
        <w:gridCol w:w="1984"/>
        <w:gridCol w:w="1849"/>
        <w:gridCol w:w="3400"/>
        <w:gridCol w:w="1840"/>
        <w:gridCol w:w="2267"/>
      </w:tblGrid>
      <w:tr w:rsidR="00FE7C1B" w:rsidRPr="002614A8" w:rsidTr="00750E4C">
        <w:trPr>
          <w:trHeight w:val="711"/>
          <w:jc w:val="center"/>
        </w:trPr>
        <w:tc>
          <w:tcPr>
            <w:tcW w:w="958" w:type="pct"/>
            <w:tcBorders>
              <w:bottom w:val="single" w:sz="4" w:space="0" w:color="auto"/>
            </w:tcBorders>
            <w:shd w:val="solid" w:color="D99594" w:themeColor="accent2" w:themeTint="99" w:fill="auto"/>
            <w:vAlign w:val="center"/>
          </w:tcPr>
          <w:p w:rsidR="00FE7C1B" w:rsidRPr="000E35A1" w:rsidRDefault="00FE7C1B" w:rsidP="00C24E30">
            <w:pPr>
              <w:spacing w:before="280" w:after="0" w:line="100" w:lineRule="atLeast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>OBJETIVOS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solid" w:color="D99594" w:themeColor="accent2" w:themeTint="99" w:fill="auto"/>
            <w:vAlign w:val="center"/>
          </w:tcPr>
          <w:p w:rsidR="00FE7C1B" w:rsidRPr="000E35A1" w:rsidRDefault="00FE7C1B" w:rsidP="00C24E30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>LINEAS DE ACTUACIÓN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solid" w:color="D99594" w:themeColor="accent2" w:themeTint="99" w:fill="auto"/>
            <w:vAlign w:val="center"/>
          </w:tcPr>
          <w:p w:rsidR="00FE7C1B" w:rsidRPr="000E35A1" w:rsidRDefault="00FE7C1B" w:rsidP="00750E4C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 xml:space="preserve">RETOS </w:t>
            </w:r>
            <w:r w:rsidR="00750E4C">
              <w:rPr>
                <w:rFonts w:asciiTheme="minorHAnsi" w:eastAsia="Times New Roman" w:hAnsiTheme="minorHAnsi" w:cstheme="minorHAnsi"/>
                <w:b/>
              </w:rPr>
              <w:t>ANUALES</w:t>
            </w:r>
          </w:p>
        </w:tc>
        <w:tc>
          <w:tcPr>
            <w:tcW w:w="1212" w:type="pct"/>
            <w:tcBorders>
              <w:bottom w:val="single" w:sz="4" w:space="0" w:color="auto"/>
            </w:tcBorders>
            <w:shd w:val="solid" w:color="D99594" w:themeColor="accent2" w:themeTint="99" w:fill="auto"/>
            <w:vAlign w:val="center"/>
          </w:tcPr>
          <w:p w:rsidR="00FE7C1B" w:rsidRPr="000E35A1" w:rsidRDefault="008B53B8" w:rsidP="00726B01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ACCIONES 2022</w:t>
            </w:r>
            <w:r w:rsidR="00FE7C1B" w:rsidRPr="000E35A1">
              <w:rPr>
                <w:rFonts w:asciiTheme="minorHAnsi" w:eastAsia="Times New Roman" w:hAnsiTheme="minorHAnsi" w:cstheme="minorHAnsi"/>
                <w:b/>
              </w:rPr>
              <w:t xml:space="preserve"> (*) negrita prioritarias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solid" w:color="D99594" w:themeColor="accent2" w:themeTint="99" w:fill="auto"/>
            <w:vAlign w:val="center"/>
          </w:tcPr>
          <w:p w:rsidR="00FE7C1B" w:rsidRPr="000E35A1" w:rsidRDefault="00FE7C1B" w:rsidP="00553D1B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 xml:space="preserve">CALENDARIO 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solid" w:color="D99594" w:themeColor="accent2" w:themeTint="99" w:fill="auto"/>
            <w:vAlign w:val="center"/>
          </w:tcPr>
          <w:p w:rsidR="00FE7C1B" w:rsidRPr="000E35A1" w:rsidRDefault="00FE7C1B" w:rsidP="00C24E30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E35A1">
              <w:rPr>
                <w:rFonts w:asciiTheme="minorHAnsi" w:eastAsia="Times New Roman" w:hAnsiTheme="minorHAnsi" w:cstheme="minorHAnsi"/>
                <w:b/>
              </w:rPr>
              <w:t>RESPONSABLE(s)</w:t>
            </w:r>
          </w:p>
        </w:tc>
      </w:tr>
      <w:tr w:rsidR="00D06562" w:rsidRPr="00FE7C1B" w:rsidTr="00116715">
        <w:trPr>
          <w:trHeight w:val="3662"/>
          <w:jc w:val="center"/>
        </w:trPr>
        <w:tc>
          <w:tcPr>
            <w:tcW w:w="958" w:type="pct"/>
          </w:tcPr>
          <w:p w:rsidR="00D06562" w:rsidRPr="00723D4E" w:rsidRDefault="00D06562" w:rsidP="0011671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723D4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O.E.1. Enriquecer el discurso político y las estrategias y acciones de REAS RdR desde los feminismos</w:t>
            </w:r>
          </w:p>
        </w:tc>
        <w:tc>
          <w:tcPr>
            <w:tcW w:w="707" w:type="pct"/>
          </w:tcPr>
          <w:p w:rsidR="00D06562" w:rsidRDefault="00D06562" w:rsidP="0011671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i/>
              </w:rPr>
            </w:pPr>
            <w:r w:rsidRPr="008B53B8">
              <w:rPr>
                <w:rFonts w:asciiTheme="minorHAnsi" w:eastAsia="Times New Roman" w:hAnsiTheme="minorHAnsi" w:cstheme="minorHAnsi"/>
              </w:rPr>
              <w:t>L.1.1. Sensibilización hacia fuera de nuestras organizaciones /elaboración de un discurso y comunicación externa con gafas moradas</w:t>
            </w:r>
          </w:p>
        </w:tc>
        <w:tc>
          <w:tcPr>
            <w:tcW w:w="659" w:type="pct"/>
          </w:tcPr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R.1.1. Continuar con el intercambio de materiales entre las CMF/Territorios para difusión y conocimiento mutuos.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R.2.1.Continuar con la difusión de discurso y posicionamiento en materia de ESS y EF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  <w:t xml:space="preserve">R.3.1. </w:t>
            </w:r>
            <w:r w:rsidRPr="00F97520"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  <w:t>Trabajar en red y participar en espacios para enriquecimiento del discurso feminista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  <w:t xml:space="preserve">R.4.1.: Participación en espacios en el ámbito internacional 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:rsidR="00D06562" w:rsidRPr="008F2F0B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8F2F0B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A.1.1. Compartir internamente recursos en la intranet</w:t>
            </w:r>
          </w:p>
          <w:p w:rsidR="00D06562" w:rsidRPr="008F2F0B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D06562" w:rsidRPr="008B53B8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8B53B8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A.1.2. Subir recursos a la Web de economiasolidaria.org (biblioteca y espacio propio de Feminismos)</w:t>
            </w:r>
          </w:p>
          <w:p w:rsidR="00D06562" w:rsidRPr="008F2F0B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  <w:p w:rsidR="00D06562" w:rsidRPr="008F2F0B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  <w:p w:rsidR="00D06562" w:rsidRPr="008F2F0B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8F2F0B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A.1.3. Elaboración de comunicados conjuntos para el 8M, 25N…,adhesión y apoyo a otros posicionamientos</w:t>
            </w:r>
          </w:p>
          <w:p w:rsidR="00D06562" w:rsidRPr="008F2F0B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  <w:p w:rsidR="00D06562" w:rsidRPr="008B53B8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B53B8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>A.1.4. Publicación en medios afines artículos para difundir y visibilizar nuestro discurso.</w:t>
            </w:r>
          </w:p>
          <w:p w:rsidR="00D06562" w:rsidRPr="008F2F0B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Pr="008F2F0B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F2F0B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>A.1.5. Participación en la Mesa Asesora por los Cuidados</w:t>
            </w:r>
            <w:r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>-Mº Igualdad</w:t>
            </w:r>
            <w:r w:rsidRPr="008F2F0B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 xml:space="preserve"> (Plenarias y grupos de trabajo)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A.1.6.</w:t>
            </w:r>
            <w:r w:rsidRPr="00CD6F45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Participación en la Co</w:t>
            </w:r>
            <w:r w:rsidRPr="00CD6F45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nfluencia feminista internacional</w:t>
            </w:r>
            <w: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: participación en actividades y reuniones en el marco del FSM2022 México.</w:t>
            </w:r>
          </w:p>
          <w:p w:rsidR="00D06562" w:rsidRPr="00CD6F45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8F2F0B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A.1.7.  Co-coordinación Escuela de Economía Feminista: difusión conclusiones de la Escuela</w:t>
            </w: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 edición 2021</w:t>
            </w:r>
            <w:r w:rsidRPr="008F2F0B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 y productos realizados</w:t>
            </w:r>
          </w:p>
        </w:tc>
        <w:tc>
          <w:tcPr>
            <w:tcW w:w="656" w:type="pct"/>
          </w:tcPr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 2022</w:t>
            </w: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Enero-Abril 2022</w:t>
            </w:r>
          </w:p>
        </w:tc>
        <w:tc>
          <w:tcPr>
            <w:tcW w:w="808" w:type="pct"/>
          </w:tcPr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Difusión/comunicación:</w:t>
            </w:r>
          </w:p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(Blanca Reas RdR</w:t>
            </w: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Difusión/comunicación:</w:t>
            </w:r>
          </w:p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(Blanca Reas RdR</w:t>
            </w: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Grupo operativo personas interesadas</w:t>
            </w:r>
          </w:p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ordinación: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Grupo operativo personas interesadas</w:t>
            </w:r>
          </w:p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ordinación: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Difusión/comunicación:</w:t>
            </w:r>
          </w:p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(Blanca Reas RdR</w:t>
            </w: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  <w:p w:rsidR="00D06562" w:rsidRPr="00F75683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D06562" w:rsidRDefault="00D06562" w:rsidP="00D06562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</w:t>
            </w:r>
          </w:p>
        </w:tc>
      </w:tr>
      <w:tr w:rsidR="00D06562" w:rsidRPr="00FE7C1B" w:rsidTr="00116715">
        <w:trPr>
          <w:trHeight w:val="3662"/>
          <w:jc w:val="center"/>
        </w:trPr>
        <w:tc>
          <w:tcPr>
            <w:tcW w:w="958" w:type="pct"/>
          </w:tcPr>
          <w:p w:rsidR="00D06562" w:rsidRPr="00723D4E" w:rsidRDefault="00D06562" w:rsidP="0011671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723D4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lastRenderedPageBreak/>
              <w:t>O.E.2. Transformar y fortalecer las organizaciones que conforman nuestras redes para avanzar en el cambio hacia organizaciones feministas</w:t>
            </w:r>
          </w:p>
        </w:tc>
        <w:tc>
          <w:tcPr>
            <w:tcW w:w="707" w:type="pct"/>
          </w:tcPr>
          <w:p w:rsidR="00D06562" w:rsidRPr="00D06562" w:rsidRDefault="00D06562" w:rsidP="0011671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trike/>
              </w:rPr>
            </w:pPr>
            <w:r w:rsidRPr="00D06562">
              <w:rPr>
                <w:rFonts w:asciiTheme="minorHAnsi" w:eastAsia="Times New Roman" w:hAnsiTheme="minorHAnsi" w:cstheme="minorHAnsi"/>
              </w:rPr>
              <w:t>L1.2.Consolidación Auditoría Social Feminista</w:t>
            </w:r>
          </w:p>
        </w:tc>
        <w:tc>
          <w:tcPr>
            <w:tcW w:w="659" w:type="pct"/>
          </w:tcPr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R.1.2.Realización de un análisis más exhaustivo a nivel estatal para poder contar con un marco de referencia con el que avanzar hacia unas organizaciones más feministas</w:t>
            </w:r>
          </w:p>
          <w:p w:rsidR="00D06562" w:rsidRPr="00FE7C1B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12" w:type="pct"/>
          </w:tcPr>
          <w:p w:rsidR="00D06562" w:rsidRPr="00726B01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A.1.2</w:t>
            </w: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. Recopilar los indicadores que incorporan la visión feminista (a nivel estatal) y analizarlos</w:t>
            </w:r>
          </w:p>
          <w:p w:rsidR="00D06562" w:rsidRPr="003C76AA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A.2.2. Continuar con el </w:t>
            </w:r>
            <w:r w:rsidRPr="00726B0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proceso de reflexión a nivel interno propiciando espacios para el análisis de los resultados obtenidos</w:t>
            </w: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A.3.2. Elaboración Informe e Infografía con indicadores de género</w:t>
            </w: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:rsidR="00D06562" w:rsidRPr="00FE7C1B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strike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A.4.2. Difusión buenas prácticas feministas de las organizaciones.</w:t>
            </w:r>
          </w:p>
        </w:tc>
        <w:tc>
          <w:tcPr>
            <w:tcW w:w="656" w:type="pct"/>
          </w:tcPr>
          <w:p w:rsidR="00D06562" w:rsidRDefault="00D06562" w:rsidP="0011671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06562" w:rsidRDefault="00D06562" w:rsidP="00D06562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Abril-Noviembre 2022</w:t>
            </w:r>
          </w:p>
          <w:p w:rsidR="00D06562" w:rsidRPr="00FE7C1B" w:rsidRDefault="00D06562" w:rsidP="00116715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808" w:type="pct"/>
          </w:tcPr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116715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Pr="00F75683" w:rsidRDefault="00D06562" w:rsidP="00116715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Grupo operativo BS/AS Feminista</w:t>
            </w:r>
          </w:p>
          <w:p w:rsidR="00D06562" w:rsidRPr="00F75683" w:rsidRDefault="00D06562" w:rsidP="00116715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ordinación:</w:t>
            </w:r>
          </w:p>
          <w:p w:rsidR="00D06562" w:rsidRPr="00FE7C1B" w:rsidRDefault="00D06562" w:rsidP="00116715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trike/>
                <w:color w:val="00B050"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E7C1B" w:rsidRPr="00C24E30" w:rsidTr="00750E4C">
        <w:trPr>
          <w:trHeight w:val="4243"/>
          <w:jc w:val="center"/>
        </w:trPr>
        <w:tc>
          <w:tcPr>
            <w:tcW w:w="958" w:type="pct"/>
          </w:tcPr>
          <w:p w:rsidR="00FE7C1B" w:rsidRPr="00723D4E" w:rsidRDefault="00FE7C1B" w:rsidP="008B53B8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723D4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E.3. Favorecer el intercambio de materiales, experiencias y conocimientos sobre ES y Feminismos entre los territorios de REAS RdR</w:t>
            </w:r>
          </w:p>
        </w:tc>
        <w:tc>
          <w:tcPr>
            <w:tcW w:w="707" w:type="pct"/>
          </w:tcPr>
          <w:p w:rsidR="008B53B8" w:rsidRPr="00D06562" w:rsidRDefault="008B53B8" w:rsidP="00DA2D10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0656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L1.3. </w:t>
            </w:r>
            <w:r w:rsidRPr="00D06562">
              <w:rPr>
                <w:rFonts w:asciiTheme="minorHAnsi" w:eastAsia="Times New Roman" w:hAnsiTheme="minorHAnsi" w:cstheme="minorHAnsi"/>
                <w:color w:val="000000" w:themeColor="text1"/>
              </w:rPr>
              <w:t>Consolidar la participación en la Comisión</w:t>
            </w:r>
          </w:p>
          <w:p w:rsidR="008B53B8" w:rsidRPr="00D06562" w:rsidRDefault="008B53B8" w:rsidP="00DA2D10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:rsidR="00D06562" w:rsidRDefault="00D06562" w:rsidP="00DA2D10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:rsidR="00FE7C1B" w:rsidRPr="00D06562" w:rsidRDefault="00B167DE" w:rsidP="00DA2D10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06562">
              <w:rPr>
                <w:rFonts w:asciiTheme="minorHAnsi" w:eastAsia="Times New Roman" w:hAnsiTheme="minorHAnsi" w:cstheme="minorHAnsi"/>
                <w:color w:val="000000" w:themeColor="text1"/>
              </w:rPr>
              <w:t>L</w:t>
            </w:r>
            <w:r w:rsidR="008B53B8" w:rsidRPr="00D06562">
              <w:rPr>
                <w:rFonts w:asciiTheme="minorHAnsi" w:eastAsia="Times New Roman" w:hAnsiTheme="minorHAnsi" w:cstheme="minorHAnsi"/>
                <w:color w:val="000000" w:themeColor="text1"/>
              </w:rPr>
              <w:t>1</w:t>
            </w:r>
            <w:r w:rsidRPr="00D06562">
              <w:rPr>
                <w:rFonts w:asciiTheme="minorHAnsi" w:eastAsia="Times New Roman" w:hAnsiTheme="minorHAnsi" w:cstheme="minorHAnsi"/>
                <w:color w:val="000000" w:themeColor="text1"/>
              </w:rPr>
              <w:t>.3. Incorporar</w:t>
            </w:r>
            <w:r w:rsidR="00FE7C1B" w:rsidRPr="00D0656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más comisiones territoriales a la Comisión y apoyar la creación de nuevas</w:t>
            </w:r>
          </w:p>
        </w:tc>
        <w:tc>
          <w:tcPr>
            <w:tcW w:w="659" w:type="pct"/>
          </w:tcPr>
          <w:p w:rsidR="00FE7C1B" w:rsidRPr="003C76AA" w:rsidRDefault="00FE7C1B" w:rsidP="003E57AF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FE7C1B" w:rsidRDefault="008B53B8" w:rsidP="00B167D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B53B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8B53B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1.3. Consolidar y aumentar la participación en los grupos de trabajo operativos: Balance Social, Confluencia Feminista…)</w:t>
            </w:r>
          </w:p>
          <w:p w:rsidR="008B53B8" w:rsidRDefault="008B53B8" w:rsidP="00B167D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B53B8" w:rsidRDefault="008B53B8" w:rsidP="00B167D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D06562" w:rsidRDefault="00D06562" w:rsidP="00B167D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B53B8" w:rsidRPr="008B53B8" w:rsidRDefault="008B53B8" w:rsidP="00B167DE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R.2.3.: Aumentar presencia de territorios en la Comisión</w:t>
            </w:r>
          </w:p>
        </w:tc>
        <w:tc>
          <w:tcPr>
            <w:tcW w:w="1212" w:type="pct"/>
          </w:tcPr>
          <w:p w:rsidR="00FE7C1B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FE7C1B" w:rsidRDefault="008B53B8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>A.1.3</w:t>
            </w:r>
            <w:r w:rsidR="00FE7C1B" w:rsidRPr="00726B01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 xml:space="preserve">Dinamizar </w:t>
            </w:r>
            <w:r w:rsidR="00FE7C1B" w:rsidRPr="00726B01"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  <w:t>el grupo de trabajo con la incorporación de más personas</w:t>
            </w:r>
          </w:p>
          <w:p w:rsidR="008B53B8" w:rsidRDefault="008B53B8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8B53B8" w:rsidRDefault="008B53B8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A.2.3</w:t>
            </w:r>
            <w:r w:rsidRPr="00457213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. Realización de dos encuentros anuales de la comisión</w:t>
            </w:r>
          </w:p>
          <w:p w:rsidR="008B53B8" w:rsidRDefault="008B53B8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8B53B8" w:rsidRPr="008B53B8" w:rsidRDefault="008B53B8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B167DE" w:rsidRDefault="00B167DE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8B53B8" w:rsidRPr="003C76AA" w:rsidRDefault="008B53B8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D06562" w:rsidRDefault="00D06562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B167DE" w:rsidRPr="00D06562" w:rsidRDefault="00FE7C1B" w:rsidP="00A1536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D06562">
              <w:rPr>
                <w:rFonts w:asciiTheme="minorHAnsi" w:eastAsia="Times New Roman" w:hAnsiTheme="minorHAnsi" w:cstheme="minorHAnsi"/>
                <w:i/>
                <w:color w:val="000000" w:themeColor="text1"/>
                <w:sz w:val="20"/>
                <w:szCs w:val="20"/>
              </w:rPr>
              <w:t>A.3.3. Hacer un mapeo con los territorios que no están en la Comisión y ver posibilidad de incorporación</w:t>
            </w:r>
          </w:p>
          <w:p w:rsidR="00FE7C1B" w:rsidRPr="00457213" w:rsidRDefault="00FE7C1B" w:rsidP="0075449B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56" w:type="pct"/>
          </w:tcPr>
          <w:p w:rsidR="00FE7C1B" w:rsidRDefault="00FE7C1B" w:rsidP="008B53B8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Enero-diciembre 2022</w:t>
            </w:r>
          </w:p>
          <w:p w:rsidR="008B53B8" w:rsidRDefault="008B53B8" w:rsidP="008B53B8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Junio- Diciembre 2022</w:t>
            </w:r>
          </w:p>
          <w:p w:rsidR="008B53B8" w:rsidRDefault="008B53B8" w:rsidP="008B53B8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06562" w:rsidRDefault="00D06562" w:rsidP="008B53B8">
            <w:pPr>
              <w:pStyle w:val="Prrafodelista"/>
              <w:spacing w:before="280"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Pr="00C24E30" w:rsidRDefault="00B167DE" w:rsidP="00750E4C">
            <w:pPr>
              <w:pStyle w:val="Prrafodelista"/>
              <w:spacing w:before="280"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En</w:t>
            </w:r>
            <w:r w:rsidR="00750E4C">
              <w:rPr>
                <w:rFonts w:asciiTheme="minorHAnsi" w:eastAsia="Times New Roman" w:hAnsiTheme="minorHAnsi" w:cstheme="minorHAnsi"/>
                <w:sz w:val="20"/>
                <w:szCs w:val="20"/>
              </w:rPr>
              <w:t>ero-Diciembre 2022</w:t>
            </w:r>
          </w:p>
        </w:tc>
        <w:tc>
          <w:tcPr>
            <w:tcW w:w="808" w:type="pct"/>
          </w:tcPr>
          <w:p w:rsidR="008B53B8" w:rsidRDefault="008B53B8" w:rsidP="008B53B8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FE7C1B" w:rsidRPr="00F75683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FE7C1B" w:rsidRDefault="00FE7C1B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8B53B8" w:rsidRDefault="008B53B8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8B53B8" w:rsidRDefault="008B53B8" w:rsidP="008B53B8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Todas las Comisiones</w:t>
            </w:r>
          </w:p>
          <w:p w:rsidR="008B53B8" w:rsidRDefault="008B53B8" w:rsidP="008B53B8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ordinación:</w:t>
            </w:r>
          </w:p>
          <w:p w:rsidR="008B53B8" w:rsidRDefault="008B53B8" w:rsidP="008B53B8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8B53B8" w:rsidRDefault="008B53B8" w:rsidP="008B53B8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8B53B8" w:rsidRPr="00C24E30" w:rsidRDefault="008B53B8" w:rsidP="008A5ED0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FE7C1B" w:rsidRDefault="00FE7C1B" w:rsidP="003C76AA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8B53B8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D06562" w:rsidRDefault="00D06562" w:rsidP="008B53B8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:rsidR="008B53B8" w:rsidRPr="00F75683" w:rsidRDefault="008B53B8" w:rsidP="008B53B8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Coord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inación:</w:t>
            </w:r>
          </w:p>
          <w:p w:rsidR="008B53B8" w:rsidRDefault="008B53B8" w:rsidP="008B53B8">
            <w:pPr>
              <w:pStyle w:val="Prrafodelista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F7568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(María RdR)</w:t>
            </w:r>
          </w:p>
          <w:p w:rsidR="00FE7C1B" w:rsidRPr="00C24E30" w:rsidRDefault="00FE7C1B" w:rsidP="00FC237D">
            <w:pPr>
              <w:pStyle w:val="Prrafodelista"/>
              <w:spacing w:after="0" w:line="10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15492" w:rsidRDefault="00C15492"/>
    <w:sectPr w:rsidR="00C15492" w:rsidSect="0099124B">
      <w:pgSz w:w="16837" w:h="11905" w:orient="landscape"/>
      <w:pgMar w:top="720" w:right="454" w:bottom="720" w:left="45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DA" w:rsidRDefault="005274DA">
      <w:pPr>
        <w:spacing w:after="0" w:line="240" w:lineRule="auto"/>
      </w:pPr>
      <w:r>
        <w:separator/>
      </w:r>
    </w:p>
  </w:endnote>
  <w:endnote w:type="continuationSeparator" w:id="0">
    <w:p w:rsidR="005274DA" w:rsidRDefault="0052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wasdee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DA" w:rsidRDefault="005274DA">
      <w:pPr>
        <w:spacing w:after="0" w:line="240" w:lineRule="auto"/>
      </w:pPr>
      <w:r>
        <w:separator/>
      </w:r>
    </w:p>
  </w:footnote>
  <w:footnote w:type="continuationSeparator" w:id="0">
    <w:p w:rsidR="005274DA" w:rsidRDefault="0052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4AE"/>
    <w:multiLevelType w:val="multilevel"/>
    <w:tmpl w:val="D63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D0F54"/>
    <w:multiLevelType w:val="hybridMultilevel"/>
    <w:tmpl w:val="3544BBF2"/>
    <w:lvl w:ilvl="0" w:tplc="EE64F4BA">
      <w:numFmt w:val="bullet"/>
      <w:lvlText w:val="-"/>
      <w:lvlJc w:val="left"/>
      <w:pPr>
        <w:ind w:left="4845" w:hanging="360"/>
      </w:pPr>
      <w:rPr>
        <w:rFonts w:ascii="Calibri" w:eastAsia="Sawasdee" w:hAnsi="Calibri" w:cs="Sawasdee" w:hint="default"/>
      </w:rPr>
    </w:lvl>
    <w:lvl w:ilvl="1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2" w15:restartNumberingAfterBreak="0">
    <w:nsid w:val="24C554AA"/>
    <w:multiLevelType w:val="hybridMultilevel"/>
    <w:tmpl w:val="E294FB70"/>
    <w:lvl w:ilvl="0" w:tplc="4140A1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279BB"/>
    <w:multiLevelType w:val="hybridMultilevel"/>
    <w:tmpl w:val="F8E62BD6"/>
    <w:lvl w:ilvl="0" w:tplc="8CCAB5F4">
      <w:numFmt w:val="bullet"/>
      <w:lvlText w:val="-"/>
      <w:lvlJc w:val="left"/>
      <w:pPr>
        <w:ind w:left="4200" w:hanging="360"/>
      </w:pPr>
      <w:rPr>
        <w:rFonts w:ascii="Calibri" w:eastAsia="Times New Roman" w:hAnsi="Calibri" w:cs="Sawasdee" w:hint="default"/>
      </w:rPr>
    </w:lvl>
    <w:lvl w:ilvl="1" w:tplc="0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4" w15:restartNumberingAfterBreak="0">
    <w:nsid w:val="728E7FEB"/>
    <w:multiLevelType w:val="hybridMultilevel"/>
    <w:tmpl w:val="5D8ADAB2"/>
    <w:lvl w:ilvl="0" w:tplc="BB2867D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F3"/>
    <w:rsid w:val="000474AD"/>
    <w:rsid w:val="00084A25"/>
    <w:rsid w:val="00085067"/>
    <w:rsid w:val="000A78F7"/>
    <w:rsid w:val="000B20A8"/>
    <w:rsid w:val="000E35A1"/>
    <w:rsid w:val="000E3CD5"/>
    <w:rsid w:val="000F573D"/>
    <w:rsid w:val="00107B2D"/>
    <w:rsid w:val="00127617"/>
    <w:rsid w:val="001331F5"/>
    <w:rsid w:val="00136683"/>
    <w:rsid w:val="00157A47"/>
    <w:rsid w:val="001818A4"/>
    <w:rsid w:val="001A159D"/>
    <w:rsid w:val="001B36EB"/>
    <w:rsid w:val="001B70CD"/>
    <w:rsid w:val="001B74D0"/>
    <w:rsid w:val="00201B57"/>
    <w:rsid w:val="00222293"/>
    <w:rsid w:val="002614A8"/>
    <w:rsid w:val="00286C93"/>
    <w:rsid w:val="00292E96"/>
    <w:rsid w:val="002A44E9"/>
    <w:rsid w:val="002B0CF6"/>
    <w:rsid w:val="003204B8"/>
    <w:rsid w:val="003342DF"/>
    <w:rsid w:val="00342D44"/>
    <w:rsid w:val="00395558"/>
    <w:rsid w:val="003B0451"/>
    <w:rsid w:val="003C3C5E"/>
    <w:rsid w:val="003C76AA"/>
    <w:rsid w:val="003E57AF"/>
    <w:rsid w:val="00457213"/>
    <w:rsid w:val="0046442B"/>
    <w:rsid w:val="00494B17"/>
    <w:rsid w:val="004E746E"/>
    <w:rsid w:val="00520FEE"/>
    <w:rsid w:val="005274DA"/>
    <w:rsid w:val="00553D1B"/>
    <w:rsid w:val="00586583"/>
    <w:rsid w:val="005A12B9"/>
    <w:rsid w:val="005B0C6D"/>
    <w:rsid w:val="005F29CE"/>
    <w:rsid w:val="0064204C"/>
    <w:rsid w:val="00690B44"/>
    <w:rsid w:val="006B2F55"/>
    <w:rsid w:val="006E1091"/>
    <w:rsid w:val="006E2D5B"/>
    <w:rsid w:val="00704F48"/>
    <w:rsid w:val="00721321"/>
    <w:rsid w:val="00723D4E"/>
    <w:rsid w:val="00726B01"/>
    <w:rsid w:val="00750E4C"/>
    <w:rsid w:val="0075449B"/>
    <w:rsid w:val="007C3B36"/>
    <w:rsid w:val="007D1AB0"/>
    <w:rsid w:val="007D1CB5"/>
    <w:rsid w:val="007E435C"/>
    <w:rsid w:val="00815B6F"/>
    <w:rsid w:val="00856C1B"/>
    <w:rsid w:val="008673E4"/>
    <w:rsid w:val="00893888"/>
    <w:rsid w:val="008A5ED0"/>
    <w:rsid w:val="008B511A"/>
    <w:rsid w:val="008B53B8"/>
    <w:rsid w:val="008C11E0"/>
    <w:rsid w:val="008F2F0B"/>
    <w:rsid w:val="00905582"/>
    <w:rsid w:val="009575F1"/>
    <w:rsid w:val="00990BD7"/>
    <w:rsid w:val="0099124B"/>
    <w:rsid w:val="00A1536A"/>
    <w:rsid w:val="00A2768C"/>
    <w:rsid w:val="00A36C2B"/>
    <w:rsid w:val="00A413EA"/>
    <w:rsid w:val="00AB62D8"/>
    <w:rsid w:val="00AE3F11"/>
    <w:rsid w:val="00B05F7C"/>
    <w:rsid w:val="00B167DE"/>
    <w:rsid w:val="00B75545"/>
    <w:rsid w:val="00B95DD5"/>
    <w:rsid w:val="00BB4FA1"/>
    <w:rsid w:val="00C15492"/>
    <w:rsid w:val="00C24E30"/>
    <w:rsid w:val="00C328B1"/>
    <w:rsid w:val="00C87878"/>
    <w:rsid w:val="00CC4AD3"/>
    <w:rsid w:val="00CD5DEF"/>
    <w:rsid w:val="00CD6F45"/>
    <w:rsid w:val="00D06562"/>
    <w:rsid w:val="00DA2D10"/>
    <w:rsid w:val="00DA7B1B"/>
    <w:rsid w:val="00DB2663"/>
    <w:rsid w:val="00E061F3"/>
    <w:rsid w:val="00E35B22"/>
    <w:rsid w:val="00E55C4B"/>
    <w:rsid w:val="00F6236E"/>
    <w:rsid w:val="00F75683"/>
    <w:rsid w:val="00F77CC0"/>
    <w:rsid w:val="00F97520"/>
    <w:rsid w:val="00FA101E"/>
    <w:rsid w:val="00FC0E63"/>
    <w:rsid w:val="00FC237D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158EB25-62D6-4DDA-8976-5CC7B23B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C9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286C93"/>
    <w:rPr>
      <w:rFonts w:ascii="Sawasdee" w:eastAsia="Times New Roman" w:hAnsi="Sawasdee" w:cs="Times New Roman"/>
      <w:sz w:val="20"/>
    </w:rPr>
  </w:style>
  <w:style w:type="character" w:customStyle="1" w:styleId="WW8Num1z1">
    <w:name w:val="WW8Num1z1"/>
    <w:rsid w:val="00286C93"/>
    <w:rPr>
      <w:rFonts w:ascii="Courier New" w:hAnsi="Courier New" w:cs="Courier New"/>
    </w:rPr>
  </w:style>
  <w:style w:type="character" w:customStyle="1" w:styleId="WW8Num1z2">
    <w:name w:val="WW8Num1z2"/>
    <w:rsid w:val="00286C93"/>
    <w:rPr>
      <w:rFonts w:ascii="Wingdings" w:hAnsi="Wingdings" w:cs="Wingdings"/>
    </w:rPr>
  </w:style>
  <w:style w:type="character" w:customStyle="1" w:styleId="WW8Num1z3">
    <w:name w:val="WW8Num1z3"/>
    <w:rsid w:val="00286C93"/>
    <w:rPr>
      <w:rFonts w:ascii="Symbol" w:hAnsi="Symbol" w:cs="Symbol"/>
    </w:rPr>
  </w:style>
  <w:style w:type="character" w:customStyle="1" w:styleId="Fuentedeprrafopredeter1">
    <w:name w:val="Fuente de párrafo predeter.1"/>
    <w:rsid w:val="00286C93"/>
  </w:style>
  <w:style w:type="character" w:customStyle="1" w:styleId="EncabezadoCar">
    <w:name w:val="Encabezado Car"/>
    <w:basedOn w:val="Fuentedeprrafopredeter1"/>
    <w:rsid w:val="00286C93"/>
    <w:rPr>
      <w:sz w:val="22"/>
      <w:szCs w:val="22"/>
    </w:rPr>
  </w:style>
  <w:style w:type="character" w:customStyle="1" w:styleId="PiedepginaCar">
    <w:name w:val="Pie de página Car"/>
    <w:basedOn w:val="Fuentedeprrafopredeter1"/>
    <w:rsid w:val="00286C93"/>
    <w:rPr>
      <w:sz w:val="22"/>
      <w:szCs w:val="22"/>
    </w:rPr>
  </w:style>
  <w:style w:type="paragraph" w:customStyle="1" w:styleId="Encabezado1">
    <w:name w:val="Encabezado1"/>
    <w:basedOn w:val="Normal"/>
    <w:next w:val="Textoindependiente"/>
    <w:rsid w:val="00286C9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286C93"/>
    <w:pPr>
      <w:spacing w:after="140" w:line="288" w:lineRule="auto"/>
    </w:pPr>
  </w:style>
  <w:style w:type="paragraph" w:styleId="Lista">
    <w:name w:val="List"/>
    <w:basedOn w:val="Textoindependiente"/>
    <w:rsid w:val="00286C93"/>
    <w:rPr>
      <w:rFonts w:cs="FreeSans"/>
    </w:rPr>
  </w:style>
  <w:style w:type="paragraph" w:customStyle="1" w:styleId="Etiqueta">
    <w:name w:val="Etiqueta"/>
    <w:basedOn w:val="Normal"/>
    <w:rsid w:val="00286C9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286C93"/>
    <w:pPr>
      <w:suppressLineNumbers/>
    </w:pPr>
    <w:rPr>
      <w:rFonts w:cs="FreeSans"/>
    </w:rPr>
  </w:style>
  <w:style w:type="paragraph" w:styleId="NormalWeb">
    <w:name w:val="Normal (Web)"/>
    <w:basedOn w:val="Normal"/>
    <w:rsid w:val="00286C93"/>
    <w:pPr>
      <w:spacing w:before="280" w:after="142" w:line="288" w:lineRule="auto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qFormat/>
    <w:rsid w:val="00286C93"/>
    <w:pPr>
      <w:ind w:left="720"/>
    </w:pPr>
  </w:style>
  <w:style w:type="paragraph" w:styleId="Encabezado">
    <w:name w:val="header"/>
    <w:basedOn w:val="Normal"/>
    <w:rsid w:val="00286C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6C93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286C93"/>
    <w:pPr>
      <w:suppressLineNumbers/>
    </w:pPr>
  </w:style>
  <w:style w:type="paragraph" w:customStyle="1" w:styleId="Encabezadodelatabla">
    <w:name w:val="Encabezado de la tabla"/>
    <w:basedOn w:val="Contenidodelatabla"/>
    <w:rsid w:val="00286C93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99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F11"/>
    <w:rPr>
      <w:rFonts w:ascii="Segoe UI" w:eastAsia="Calibri" w:hAnsi="Segoe UI" w:cs="Segoe UI"/>
      <w:sz w:val="18"/>
      <w:szCs w:val="18"/>
      <w:lang w:eastAsia="ar-SA"/>
    </w:rPr>
  </w:style>
  <w:style w:type="character" w:styleId="Hipervnculo">
    <w:name w:val="Hyperlink"/>
    <w:basedOn w:val="Fuentedeprrafopredeter"/>
    <w:uiPriority w:val="99"/>
    <w:unhideWhenUsed/>
    <w:rsid w:val="000E3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Windows User</cp:lastModifiedBy>
  <cp:revision>3</cp:revision>
  <cp:lastPrinted>2017-10-04T09:39:00Z</cp:lastPrinted>
  <dcterms:created xsi:type="dcterms:W3CDTF">2022-01-18T11:47:00Z</dcterms:created>
  <dcterms:modified xsi:type="dcterms:W3CDTF">2022-01-18T12:50:00Z</dcterms:modified>
</cp:coreProperties>
</file>